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01777" w14:textId="77777777" w:rsidR="00631EE1" w:rsidRPr="00631EE1" w:rsidRDefault="00631EE1" w:rsidP="00FF190E">
      <w:pPr>
        <w:spacing w:after="0" w:line="360" w:lineRule="auto"/>
        <w:ind w:left="540" w:right="566"/>
        <w:jc w:val="center"/>
        <w:rPr>
          <w:rFonts w:ascii="Accord" w:hAnsi="Accord"/>
          <w:color w:val="EE0000"/>
          <w:sz w:val="40"/>
          <w:szCs w:val="40"/>
          <w:lang w:val="en-AU"/>
        </w:rPr>
      </w:pPr>
      <w:r w:rsidRPr="00631EE1">
        <w:rPr>
          <w:rFonts w:ascii="Accord" w:hAnsi="Accord"/>
          <w:b/>
          <w:bCs/>
          <w:color w:val="EE0000"/>
          <w:sz w:val="40"/>
          <w:szCs w:val="40"/>
          <w:lang w:val="en-AU"/>
        </w:rPr>
        <w:t>Private &amp; Confidential</w:t>
      </w:r>
    </w:p>
    <w:p w14:paraId="03431905" w14:textId="77777777" w:rsidR="00131DD6" w:rsidRPr="00631EE1" w:rsidRDefault="00131DD6" w:rsidP="00FF190E">
      <w:pPr>
        <w:spacing w:after="0" w:line="360" w:lineRule="auto"/>
        <w:ind w:left="540" w:right="566"/>
        <w:jc w:val="both"/>
        <w:rPr>
          <w:rFonts w:ascii="Accord" w:hAnsi="Accord"/>
          <w:sz w:val="28"/>
          <w:szCs w:val="28"/>
          <w:u w:val="single"/>
        </w:rPr>
      </w:pPr>
    </w:p>
    <w:p w14:paraId="077EE222" w14:textId="77777777" w:rsidR="00631EE1" w:rsidRPr="00631EE1" w:rsidRDefault="00631EE1" w:rsidP="00FF190E">
      <w:pPr>
        <w:spacing w:after="0" w:line="360" w:lineRule="auto"/>
        <w:ind w:left="540" w:right="566"/>
        <w:jc w:val="center"/>
        <w:rPr>
          <w:rFonts w:ascii="Accord" w:hAnsi="Accord"/>
          <w:color w:val="000000" w:themeColor="text1"/>
          <w:sz w:val="28"/>
          <w:szCs w:val="28"/>
          <w:u w:val="single"/>
          <w:lang w:val="en-AU"/>
        </w:rPr>
      </w:pPr>
      <w:r>
        <w:rPr>
          <w:rFonts w:ascii="Accord" w:hAnsi="Accord"/>
          <w:b/>
          <w:sz w:val="28"/>
          <w:u w:val="single"/>
        </w:rPr>
        <w:t>Subject: Notification regarding Gender-Based Undervaluation and Annual Wage Review Changes</w:t>
      </w:r>
    </w:p>
    <w:p w14:paraId="40237A6E" w14:textId="77777777" w:rsidR="00131DD6" w:rsidRPr="005C57A0" w:rsidRDefault="00131DD6" w:rsidP="00FF190E">
      <w:pPr>
        <w:spacing w:after="0" w:line="360" w:lineRule="auto"/>
        <w:ind w:left="540" w:right="566"/>
        <w:jc w:val="both"/>
        <w:rPr>
          <w:rFonts w:ascii="Accord" w:hAnsi="Accord"/>
          <w:color w:val="000000" w:themeColor="text1"/>
          <w:sz w:val="28"/>
          <w:szCs w:val="28"/>
        </w:rPr>
      </w:pPr>
    </w:p>
    <w:p w14:paraId="55CE509E" w14:textId="4C5B329C" w:rsidR="00631EE1" w:rsidRPr="005C57A0" w:rsidRDefault="00631EE1" w:rsidP="00FF190E">
      <w:pPr>
        <w:spacing w:after="0" w:line="360" w:lineRule="auto"/>
        <w:ind w:right="566"/>
        <w:jc w:val="both"/>
        <w:rPr>
          <w:rFonts w:ascii="Accord" w:hAnsi="Accord"/>
          <w:color w:val="000000" w:themeColor="text1"/>
          <w:sz w:val="28"/>
          <w:szCs w:val="28"/>
          <w:lang w:val="en-AU"/>
        </w:rPr>
      </w:pPr>
      <w:r w:rsidRPr="005C57A0">
        <w:rPr>
          <w:rFonts w:ascii="Accord" w:hAnsi="Accord"/>
          <w:color w:val="000000" w:themeColor="text1"/>
          <w:sz w:val="28"/>
          <w:szCs w:val="28"/>
        </w:rPr>
        <w:t xml:space="preserve">        </w:t>
      </w:r>
      <w:r w:rsidRPr="00631EE1">
        <w:rPr>
          <w:rFonts w:ascii="Accord" w:hAnsi="Accord"/>
          <w:color w:val="000000" w:themeColor="text1"/>
          <w:sz w:val="28"/>
          <w:szCs w:val="28"/>
          <w:lang w:val="en-AU"/>
        </w:rPr>
        <w:t>Dear [Employee Name],</w:t>
      </w:r>
    </w:p>
    <w:p w14:paraId="2C078C3D" w14:textId="77777777" w:rsidR="005C57A0" w:rsidRPr="00631EE1" w:rsidRDefault="005C57A0" w:rsidP="00FF190E">
      <w:pPr>
        <w:spacing w:after="0" w:line="360" w:lineRule="auto"/>
        <w:ind w:right="566"/>
        <w:jc w:val="both"/>
        <w:rPr>
          <w:rFonts w:ascii="Accord" w:hAnsi="Accord"/>
          <w:color w:val="000000" w:themeColor="text1"/>
          <w:sz w:val="28"/>
          <w:szCs w:val="28"/>
          <w:lang w:val="en-AU"/>
        </w:rPr>
      </w:pPr>
    </w:p>
    <w:p w14:paraId="254F1E53" w14:textId="08167942" w:rsidR="004B427A" w:rsidRPr="004B427A" w:rsidRDefault="004B427A" w:rsidP="00FF190E">
      <w:pPr>
        <w:spacing w:after="0" w:line="360" w:lineRule="auto"/>
        <w:ind w:left="540" w:right="566"/>
        <w:jc w:val="both"/>
        <w:rPr>
          <w:rFonts w:ascii="Accord" w:hAnsi="Accord"/>
          <w:color w:val="000000" w:themeColor="text1"/>
          <w:sz w:val="28"/>
          <w:szCs w:val="28"/>
          <w:lang w:val="en-AU"/>
        </w:rPr>
      </w:pPr>
      <w:r>
        <w:rPr>
          <w:rFonts w:ascii="Accord" w:hAnsi="Accord"/>
          <w:sz w:val="28"/>
        </w:rPr>
        <w:t xml:space="preserve">We are writing to inform you of changes arising from the Fair Work Commission’s Gender-Based Undervaluation review and the Annual Wage Review. The next gender-based undervaluation (GBU) change to the Children’s Services Award </w:t>
      </w:r>
      <w:r w:rsidR="00384946">
        <w:rPr>
          <w:rFonts w:ascii="Accord" w:hAnsi="Accord"/>
          <w:sz w:val="28"/>
        </w:rPr>
        <w:t xml:space="preserve">and </w:t>
      </w:r>
      <w:r>
        <w:rPr>
          <w:rFonts w:ascii="Accord" w:hAnsi="Accord"/>
          <w:sz w:val="28"/>
        </w:rPr>
        <w:t>Annual Wage Review (AWR) increase</w:t>
      </w:r>
      <w:r w:rsidR="00384946">
        <w:rPr>
          <w:rFonts w:ascii="Accord" w:hAnsi="Accord"/>
          <w:sz w:val="28"/>
        </w:rPr>
        <w:t>s</w:t>
      </w:r>
      <w:r>
        <w:rPr>
          <w:rFonts w:ascii="Accord" w:hAnsi="Accord"/>
          <w:sz w:val="28"/>
        </w:rPr>
        <w:t xml:space="preserve"> </w:t>
      </w:r>
      <w:r w:rsidR="00384946">
        <w:rPr>
          <w:rFonts w:ascii="Accord" w:hAnsi="Accord"/>
          <w:sz w:val="28"/>
        </w:rPr>
        <w:t>will apply</w:t>
      </w:r>
      <w:r>
        <w:rPr>
          <w:rFonts w:ascii="Accord" w:hAnsi="Accord"/>
          <w:sz w:val="28"/>
        </w:rPr>
        <w:t xml:space="preserve"> from the first full pay period on or after 1 July 2026.</w:t>
      </w:r>
    </w:p>
    <w:p w14:paraId="4DCD8642" w14:textId="77777777" w:rsidR="005C57A0" w:rsidRPr="005C57A0" w:rsidRDefault="005C57A0" w:rsidP="00FF190E">
      <w:pPr>
        <w:spacing w:after="0" w:line="360" w:lineRule="auto"/>
        <w:ind w:left="540" w:right="566"/>
        <w:jc w:val="both"/>
        <w:rPr>
          <w:rFonts w:ascii="Accord" w:hAnsi="Accord"/>
          <w:color w:val="000000" w:themeColor="text1"/>
          <w:sz w:val="28"/>
          <w:szCs w:val="28"/>
          <w:lang w:val="en-AU"/>
        </w:rPr>
      </w:pPr>
    </w:p>
    <w:p w14:paraId="25C06544" w14:textId="389BD880" w:rsidR="00FF190E" w:rsidRPr="005C57A0" w:rsidRDefault="004B427A" w:rsidP="00FF190E">
      <w:pPr>
        <w:spacing w:after="0" w:line="360" w:lineRule="auto"/>
        <w:ind w:left="540" w:right="566"/>
        <w:jc w:val="both"/>
        <w:rPr>
          <w:rFonts w:ascii="Accord" w:hAnsi="Accord"/>
          <w:color w:val="000000" w:themeColor="text1"/>
          <w:sz w:val="28"/>
          <w:szCs w:val="28"/>
          <w:lang w:val="en-AU"/>
        </w:rPr>
      </w:pPr>
      <w:r>
        <w:rPr>
          <w:rFonts w:ascii="Accord" w:hAnsi="Accord"/>
          <w:sz w:val="28"/>
        </w:rPr>
        <w:t>As part of this process, we have reviewed your current classification and pay arrangements in line with the updated Award requirements, the 1 July 2026 wage schedules and our applicable workplace arrangements.</w:t>
      </w:r>
    </w:p>
    <w:p w14:paraId="45872C5F" w14:textId="77777777" w:rsidR="00FF190E" w:rsidRPr="005C57A0" w:rsidRDefault="00FF190E" w:rsidP="00FF190E">
      <w:pPr>
        <w:spacing w:after="0" w:line="360" w:lineRule="auto"/>
        <w:ind w:left="540" w:right="566"/>
        <w:jc w:val="both"/>
        <w:rPr>
          <w:rFonts w:ascii="Accord" w:hAnsi="Accord"/>
          <w:color w:val="000000" w:themeColor="text1"/>
          <w:sz w:val="28"/>
          <w:szCs w:val="28"/>
          <w:lang w:val="en-AU"/>
        </w:rPr>
      </w:pPr>
    </w:p>
    <w:p w14:paraId="07140EF5" w14:textId="77777777" w:rsidR="00FF190E" w:rsidRPr="005C57A0" w:rsidRDefault="00FF190E" w:rsidP="00FF190E">
      <w:pPr>
        <w:spacing w:after="0" w:line="360" w:lineRule="auto"/>
        <w:ind w:left="540" w:right="566"/>
        <w:jc w:val="both"/>
        <w:rPr>
          <w:rFonts w:ascii="Accord" w:hAnsi="Accord"/>
          <w:b/>
          <w:bCs/>
          <w:color w:val="000000" w:themeColor="text1"/>
          <w:sz w:val="28"/>
          <w:szCs w:val="28"/>
          <w:lang w:val="en-AU"/>
        </w:rPr>
      </w:pPr>
      <w:r w:rsidRPr="005C57A0">
        <w:rPr>
          <w:rFonts w:ascii="Accord" w:hAnsi="Accord"/>
          <w:b/>
          <w:bCs/>
          <w:color w:val="000000" w:themeColor="text1"/>
          <w:sz w:val="28"/>
          <w:szCs w:val="28"/>
          <w:lang w:val="en-AU"/>
        </w:rPr>
        <w:t>Classification details (if applicable):</w:t>
      </w:r>
    </w:p>
    <w:p w14:paraId="278E7026" w14:textId="77777777" w:rsidR="00FF190E" w:rsidRPr="005C57A0" w:rsidRDefault="00FF190E" w:rsidP="00FF190E">
      <w:pPr>
        <w:spacing w:after="0" w:line="360" w:lineRule="auto"/>
        <w:ind w:left="540" w:right="566"/>
        <w:jc w:val="both"/>
        <w:rPr>
          <w:rFonts w:ascii="Accord" w:hAnsi="Accord"/>
          <w:color w:val="000000" w:themeColor="text1"/>
          <w:sz w:val="28"/>
          <w:szCs w:val="28"/>
          <w:lang w:val="en-AU"/>
        </w:rPr>
      </w:pPr>
      <w:r w:rsidRPr="005C57A0">
        <w:rPr>
          <w:rFonts w:ascii="Accord" w:hAnsi="Accord"/>
          <w:color w:val="000000" w:themeColor="text1"/>
          <w:sz w:val="28"/>
          <w:szCs w:val="28"/>
          <w:lang w:val="en-AU"/>
        </w:rPr>
        <w:t>Current classification: [insert]</w:t>
      </w:r>
    </w:p>
    <w:p w14:paraId="74611048" w14:textId="3DC69B14" w:rsidR="00FF190E" w:rsidRPr="005C57A0" w:rsidRDefault="00FF190E" w:rsidP="00FF190E">
      <w:pPr>
        <w:spacing w:after="0" w:line="360" w:lineRule="auto"/>
        <w:ind w:left="540" w:right="566"/>
        <w:jc w:val="both"/>
        <w:rPr>
          <w:rFonts w:ascii="Accord" w:hAnsi="Accord"/>
          <w:color w:val="000000" w:themeColor="text1"/>
          <w:sz w:val="28"/>
          <w:szCs w:val="28"/>
          <w:lang w:val="en-AU"/>
        </w:rPr>
      </w:pPr>
      <w:r w:rsidRPr="005C57A0">
        <w:rPr>
          <w:rFonts w:ascii="Accord" w:hAnsi="Accord"/>
          <w:color w:val="000000" w:themeColor="text1"/>
          <w:sz w:val="28"/>
          <w:szCs w:val="28"/>
          <w:lang w:val="en-AU"/>
        </w:rPr>
        <w:t>Updated classification (if applicable): [insert]</w:t>
      </w:r>
    </w:p>
    <w:p w14:paraId="6621263D" w14:textId="4ABA89CD" w:rsidR="00FF190E" w:rsidRPr="005C57A0" w:rsidRDefault="00FF190E" w:rsidP="00FF190E">
      <w:pPr>
        <w:spacing w:after="0" w:line="360" w:lineRule="auto"/>
        <w:ind w:left="540" w:right="566"/>
        <w:jc w:val="both"/>
        <w:rPr>
          <w:rFonts w:ascii="Accord" w:hAnsi="Accord"/>
          <w:i/>
          <w:iCs/>
          <w:color w:val="000000" w:themeColor="text1"/>
          <w:lang w:val="en-AU"/>
        </w:rPr>
      </w:pPr>
      <w:r>
        <w:rPr>
          <w:rFonts w:ascii="Accord" w:hAnsi="Accord"/>
          <w:i/>
        </w:rPr>
        <w:t xml:space="preserve">Note: Not all employees will have a change to their classification </w:t>
      </w:r>
      <w:proofErr w:type="gramStart"/>
      <w:r>
        <w:rPr>
          <w:rFonts w:ascii="Accord" w:hAnsi="Accord"/>
          <w:i/>
        </w:rPr>
        <w:t>as a result of</w:t>
      </w:r>
      <w:proofErr w:type="gramEnd"/>
      <w:r>
        <w:rPr>
          <w:rFonts w:ascii="Accord" w:hAnsi="Accord"/>
          <w:i/>
        </w:rPr>
        <w:t xml:space="preserve"> the GBU or AWR changes.</w:t>
      </w:r>
    </w:p>
    <w:p w14:paraId="0E174020" w14:textId="77777777" w:rsidR="00FF190E" w:rsidRPr="005C57A0" w:rsidRDefault="00FF190E" w:rsidP="00FF190E">
      <w:pPr>
        <w:spacing w:after="0" w:line="360" w:lineRule="auto"/>
        <w:ind w:left="540" w:right="566"/>
        <w:jc w:val="both"/>
        <w:rPr>
          <w:rFonts w:ascii="Accord" w:hAnsi="Accord"/>
          <w:color w:val="000000" w:themeColor="text1"/>
          <w:sz w:val="28"/>
          <w:szCs w:val="28"/>
          <w:lang w:val="en-AU"/>
        </w:rPr>
      </w:pPr>
    </w:p>
    <w:p w14:paraId="1F92398C" w14:textId="77777777" w:rsidR="005C57A0" w:rsidRPr="004B427A" w:rsidRDefault="005C57A0" w:rsidP="00FF190E">
      <w:pPr>
        <w:spacing w:after="0" w:line="360" w:lineRule="auto"/>
        <w:ind w:left="540" w:right="566"/>
        <w:jc w:val="both"/>
        <w:rPr>
          <w:rFonts w:ascii="Accord" w:hAnsi="Accord"/>
          <w:color w:val="000000" w:themeColor="text1"/>
          <w:sz w:val="28"/>
          <w:szCs w:val="28"/>
          <w:lang w:val="en-AU"/>
        </w:rPr>
      </w:pPr>
    </w:p>
    <w:p w14:paraId="235C0C90" w14:textId="6FF0FACE" w:rsidR="00631EE1" w:rsidRPr="00631EE1" w:rsidRDefault="00631EE1" w:rsidP="00FF190E">
      <w:pPr>
        <w:spacing w:after="0" w:line="360" w:lineRule="auto"/>
        <w:ind w:left="540" w:right="566"/>
        <w:jc w:val="both"/>
        <w:rPr>
          <w:rFonts w:ascii="Accord" w:hAnsi="Accord"/>
          <w:color w:val="000000" w:themeColor="text1"/>
          <w:sz w:val="28"/>
          <w:szCs w:val="28"/>
          <w:lang w:val="en-AU"/>
        </w:rPr>
      </w:pPr>
      <w:r>
        <w:rPr>
          <w:rFonts w:ascii="Accord" w:hAnsi="Accord"/>
          <w:sz w:val="28"/>
        </w:rPr>
        <w:t>Depending on individual circumstances, these changes may result in (select/delete as applicable):</w:t>
      </w:r>
    </w:p>
    <w:p w14:paraId="1D5AAC1C" w14:textId="77777777" w:rsidR="00631EE1" w:rsidRPr="00631EE1" w:rsidRDefault="00631EE1" w:rsidP="00FF190E">
      <w:pPr>
        <w:numPr>
          <w:ilvl w:val="0"/>
          <w:numId w:val="1"/>
        </w:numPr>
        <w:spacing w:after="0" w:line="360" w:lineRule="auto"/>
        <w:ind w:right="566"/>
        <w:jc w:val="both"/>
        <w:rPr>
          <w:rFonts w:ascii="Accord" w:hAnsi="Accord"/>
          <w:color w:val="000000" w:themeColor="text1"/>
          <w:sz w:val="28"/>
          <w:szCs w:val="28"/>
          <w:lang w:val="en-AU"/>
        </w:rPr>
      </w:pPr>
      <w:r>
        <w:rPr>
          <w:rFonts w:ascii="Accord" w:hAnsi="Accord"/>
          <w:sz w:val="28"/>
        </w:rPr>
        <w:t>no change to your classification or ordinary hours of work,</w:t>
      </w:r>
    </w:p>
    <w:p w14:paraId="3A895FB3" w14:textId="77777777" w:rsidR="00631EE1" w:rsidRPr="00631EE1" w:rsidRDefault="00631EE1" w:rsidP="00FF190E">
      <w:pPr>
        <w:numPr>
          <w:ilvl w:val="0"/>
          <w:numId w:val="1"/>
        </w:numPr>
        <w:spacing w:after="0" w:line="360" w:lineRule="auto"/>
        <w:ind w:right="566"/>
        <w:jc w:val="both"/>
        <w:rPr>
          <w:rFonts w:ascii="Accord" w:hAnsi="Accord"/>
          <w:color w:val="000000" w:themeColor="text1"/>
          <w:sz w:val="28"/>
          <w:szCs w:val="28"/>
          <w:lang w:val="en-AU"/>
        </w:rPr>
      </w:pPr>
      <w:r>
        <w:rPr>
          <w:rFonts w:ascii="Accord" w:hAnsi="Accord"/>
          <w:sz w:val="28"/>
        </w:rPr>
        <w:t xml:space="preserve">a change to how your pay components </w:t>
      </w:r>
      <w:proofErr w:type="gramStart"/>
      <w:r>
        <w:rPr>
          <w:rFonts w:ascii="Accord" w:hAnsi="Accord"/>
          <w:sz w:val="28"/>
        </w:rPr>
        <w:t>are</w:t>
      </w:r>
      <w:proofErr w:type="gramEnd"/>
      <w:r>
        <w:rPr>
          <w:rFonts w:ascii="Accord" w:hAnsi="Accord"/>
          <w:sz w:val="28"/>
        </w:rPr>
        <w:t xml:space="preserve"> presented on your </w:t>
      </w:r>
      <w:proofErr w:type="spellStart"/>
      <w:r>
        <w:rPr>
          <w:rFonts w:ascii="Accord" w:hAnsi="Accord"/>
          <w:sz w:val="28"/>
        </w:rPr>
        <w:t>payslip</w:t>
      </w:r>
      <w:proofErr w:type="spellEnd"/>
      <w:r>
        <w:rPr>
          <w:rFonts w:ascii="Accord" w:hAnsi="Accord"/>
          <w:sz w:val="28"/>
        </w:rPr>
        <w:t>, or</w:t>
      </w:r>
    </w:p>
    <w:p w14:paraId="43293257" w14:textId="77777777" w:rsidR="00631EE1" w:rsidRPr="00631EE1" w:rsidRDefault="00631EE1" w:rsidP="00FF190E">
      <w:pPr>
        <w:numPr>
          <w:ilvl w:val="0"/>
          <w:numId w:val="1"/>
        </w:numPr>
        <w:spacing w:after="0" w:line="360" w:lineRule="auto"/>
        <w:ind w:right="566"/>
        <w:jc w:val="both"/>
        <w:rPr>
          <w:rFonts w:ascii="Accord" w:hAnsi="Accord"/>
          <w:color w:val="000000" w:themeColor="text1"/>
          <w:sz w:val="28"/>
          <w:szCs w:val="28"/>
          <w:lang w:val="en-AU"/>
        </w:rPr>
      </w:pPr>
      <w:proofErr w:type="gramStart"/>
      <w:r>
        <w:rPr>
          <w:rFonts w:ascii="Accord" w:hAnsi="Accord"/>
          <w:sz w:val="28"/>
        </w:rPr>
        <w:t>an</w:t>
      </w:r>
      <w:proofErr w:type="gramEnd"/>
      <w:r>
        <w:rPr>
          <w:rFonts w:ascii="Accord" w:hAnsi="Accord"/>
          <w:sz w:val="28"/>
        </w:rPr>
        <w:t xml:space="preserve"> adjustment to your rate of pay where required under the updated Award and WRP arrangements.</w:t>
      </w:r>
    </w:p>
    <w:p w14:paraId="4FAAE0B5" w14:textId="77777777" w:rsidR="00FF190E" w:rsidRPr="005C57A0" w:rsidRDefault="00FF190E" w:rsidP="00FF190E">
      <w:pPr>
        <w:spacing w:after="0" w:line="360" w:lineRule="auto"/>
        <w:ind w:left="540" w:right="566"/>
        <w:jc w:val="both"/>
        <w:rPr>
          <w:rFonts w:ascii="Accord" w:hAnsi="Accord"/>
          <w:color w:val="000000" w:themeColor="text1"/>
          <w:sz w:val="28"/>
          <w:szCs w:val="28"/>
          <w:lang w:val="en-AU"/>
        </w:rPr>
      </w:pPr>
    </w:p>
    <w:p w14:paraId="10016E05" w14:textId="77777777" w:rsidR="005C57A0" w:rsidRPr="005C57A0" w:rsidRDefault="005C57A0" w:rsidP="005C57A0">
      <w:pPr>
        <w:spacing w:after="0" w:line="360" w:lineRule="auto"/>
        <w:ind w:left="540" w:right="566"/>
        <w:jc w:val="both"/>
        <w:rPr>
          <w:rFonts w:ascii="Accord" w:hAnsi="Accord"/>
          <w:color w:val="000000" w:themeColor="text1"/>
          <w:sz w:val="28"/>
          <w:szCs w:val="28"/>
          <w:lang w:val="en-AU"/>
        </w:rPr>
      </w:pPr>
      <w:r>
        <w:rPr>
          <w:rFonts w:ascii="Accord" w:hAnsi="Accord"/>
          <w:sz w:val="28"/>
        </w:rPr>
        <w:t>The 1 July 2026 wage schedules incorporate both the 30 June 2026 GBU changes and the 1 July 2026 AWR increase. Where the Worker Retention Payment (WRP) applies, GBU changes are addressed through the WRP arrangements, and the AWR increase is then reflected in the applicable wage schedule. In practice, this may involve adjustments to how the Award and WRP components are recorded in payroll. Your total hourly rate may change where required by the updated Award and WRP arrangements.</w:t>
      </w:r>
    </w:p>
    <w:p w14:paraId="2F511E2C" w14:textId="77777777" w:rsidR="00FF190E" w:rsidRPr="005C57A0" w:rsidRDefault="00FF190E" w:rsidP="00FF190E">
      <w:pPr>
        <w:spacing w:after="0" w:line="360" w:lineRule="auto"/>
        <w:ind w:left="540" w:right="566"/>
        <w:jc w:val="both"/>
        <w:rPr>
          <w:rFonts w:ascii="Accord" w:hAnsi="Accord"/>
          <w:color w:val="000000" w:themeColor="text1"/>
          <w:sz w:val="28"/>
          <w:szCs w:val="28"/>
          <w:lang w:val="en-AU"/>
        </w:rPr>
      </w:pPr>
    </w:p>
    <w:p w14:paraId="1E7D050E" w14:textId="697B5D90" w:rsidR="00631EE1" w:rsidRPr="005C57A0" w:rsidRDefault="00631EE1" w:rsidP="00FF190E">
      <w:pPr>
        <w:spacing w:after="0" w:line="360" w:lineRule="auto"/>
        <w:ind w:left="540" w:right="566"/>
        <w:jc w:val="both"/>
        <w:rPr>
          <w:rFonts w:ascii="Accord" w:hAnsi="Accord"/>
          <w:color w:val="000000" w:themeColor="text1"/>
          <w:sz w:val="28"/>
          <w:szCs w:val="28"/>
          <w:lang w:val="en-AU"/>
        </w:rPr>
      </w:pPr>
      <w:r>
        <w:rPr>
          <w:rFonts w:ascii="Accord" w:hAnsi="Accord"/>
          <w:sz w:val="28"/>
        </w:rPr>
        <w:t>Where changes are required, these have been applied to ensure compliance with minimum Award obligations and applicable WRP arrangements. Unless otherwise advised, this process does not change your role, classification, or hours of work.</w:t>
      </w:r>
    </w:p>
    <w:p w14:paraId="3BE538D9" w14:textId="77777777" w:rsidR="00FF190E" w:rsidRPr="00631EE1" w:rsidRDefault="00FF190E" w:rsidP="005C57A0">
      <w:pPr>
        <w:spacing w:after="0" w:line="360" w:lineRule="auto"/>
        <w:ind w:right="566"/>
        <w:jc w:val="both"/>
        <w:rPr>
          <w:rFonts w:ascii="Accord" w:hAnsi="Accord"/>
          <w:color w:val="000000" w:themeColor="text1"/>
          <w:sz w:val="28"/>
          <w:szCs w:val="28"/>
          <w:lang w:val="en-AU"/>
        </w:rPr>
      </w:pPr>
    </w:p>
    <w:p w14:paraId="0FA1B96C" w14:textId="77777777" w:rsidR="00631EE1" w:rsidRPr="005C57A0" w:rsidRDefault="00631EE1" w:rsidP="00FF190E">
      <w:pPr>
        <w:spacing w:after="0" w:line="360" w:lineRule="auto"/>
        <w:ind w:left="540" w:right="566"/>
        <w:jc w:val="both"/>
        <w:rPr>
          <w:rFonts w:ascii="Accord" w:hAnsi="Accord"/>
          <w:color w:val="000000" w:themeColor="text1"/>
          <w:sz w:val="28"/>
          <w:szCs w:val="28"/>
          <w:lang w:val="en-AU"/>
        </w:rPr>
      </w:pPr>
      <w:r w:rsidRPr="00631EE1">
        <w:rPr>
          <w:rFonts w:ascii="Accord" w:hAnsi="Accord"/>
          <w:color w:val="000000" w:themeColor="text1"/>
          <w:sz w:val="28"/>
          <w:szCs w:val="28"/>
          <w:lang w:val="en-AU"/>
        </w:rPr>
        <w:t>If you have any questions regarding your pay or payslip, please contact [Payroll/Manager contact].</w:t>
      </w:r>
    </w:p>
    <w:p w14:paraId="27AEED63" w14:textId="77777777" w:rsidR="005C57A0" w:rsidRPr="005C57A0" w:rsidRDefault="005C57A0" w:rsidP="00FF190E">
      <w:pPr>
        <w:spacing w:after="0" w:line="360" w:lineRule="auto"/>
        <w:ind w:left="540" w:right="566"/>
        <w:jc w:val="both"/>
        <w:rPr>
          <w:rFonts w:ascii="Accord" w:hAnsi="Accord"/>
          <w:color w:val="000000" w:themeColor="text1"/>
          <w:sz w:val="28"/>
          <w:szCs w:val="28"/>
          <w:lang w:val="en-AU"/>
        </w:rPr>
      </w:pPr>
    </w:p>
    <w:p w14:paraId="29E0E596" w14:textId="33D4724D" w:rsidR="005C57A0" w:rsidRPr="005C57A0" w:rsidRDefault="005C57A0" w:rsidP="005C57A0">
      <w:pPr>
        <w:spacing w:after="0" w:line="360" w:lineRule="auto"/>
        <w:ind w:left="540" w:right="566"/>
        <w:jc w:val="both"/>
        <w:rPr>
          <w:rFonts w:ascii="Accord" w:hAnsi="Accord"/>
          <w:color w:val="000000" w:themeColor="text1"/>
          <w:sz w:val="28"/>
          <w:szCs w:val="28"/>
          <w:lang w:val="en-AU"/>
        </w:rPr>
      </w:pPr>
      <w:r w:rsidRPr="005C57A0">
        <w:rPr>
          <w:rFonts w:ascii="Accord" w:hAnsi="Accord"/>
          <w:color w:val="000000" w:themeColor="text1"/>
          <w:sz w:val="28"/>
          <w:szCs w:val="28"/>
          <w:lang w:val="en-AU"/>
        </w:rPr>
        <w:t>Kind regards,</w:t>
      </w:r>
    </w:p>
    <w:p w14:paraId="47F6390A" w14:textId="3A2A81CF" w:rsidR="00402B59" w:rsidRPr="005C57A0" w:rsidRDefault="00631EE1" w:rsidP="00FF190E">
      <w:pPr>
        <w:spacing w:after="0" w:line="360" w:lineRule="auto"/>
        <w:ind w:left="540" w:right="566"/>
        <w:jc w:val="both"/>
        <w:rPr>
          <w:rFonts w:ascii="Accord" w:hAnsi="Accord"/>
          <w:color w:val="000000" w:themeColor="text1"/>
          <w:sz w:val="28"/>
          <w:szCs w:val="28"/>
          <w:lang w:val="en-AU"/>
        </w:rPr>
      </w:pPr>
      <w:r w:rsidRPr="00631EE1">
        <w:rPr>
          <w:rFonts w:ascii="Accord" w:hAnsi="Accord"/>
          <w:color w:val="000000" w:themeColor="text1"/>
          <w:sz w:val="28"/>
          <w:szCs w:val="28"/>
        </w:rPr>
        <w:t>[Name]</w:t>
      </w:r>
      <w:r w:rsidRPr="005C57A0">
        <w:rPr>
          <w:rFonts w:ascii="Accord" w:hAnsi="Accord"/>
          <w:color w:val="000000" w:themeColor="text1"/>
          <w:sz w:val="28"/>
          <w:szCs w:val="28"/>
          <w:lang w:val="en-AU"/>
        </w:rPr>
        <w:t xml:space="preserve"> </w:t>
      </w:r>
      <w:r w:rsidRPr="00631EE1">
        <w:rPr>
          <w:rFonts w:ascii="Accord" w:hAnsi="Accord"/>
          <w:color w:val="000000" w:themeColor="text1"/>
          <w:sz w:val="28"/>
          <w:szCs w:val="28"/>
        </w:rPr>
        <w:t>[Position]</w:t>
      </w:r>
      <w:r w:rsidRPr="005C57A0">
        <w:rPr>
          <w:rFonts w:ascii="Accord" w:hAnsi="Accord"/>
          <w:color w:val="000000" w:themeColor="text1"/>
          <w:sz w:val="28"/>
          <w:szCs w:val="28"/>
          <w:lang w:val="en-AU"/>
        </w:rPr>
        <w:t xml:space="preserve"> </w:t>
      </w:r>
      <w:r w:rsidRPr="005C57A0">
        <w:rPr>
          <w:rFonts w:ascii="Accord" w:hAnsi="Accord"/>
          <w:color w:val="000000" w:themeColor="text1"/>
          <w:sz w:val="28"/>
          <w:szCs w:val="28"/>
        </w:rPr>
        <w:t>[Service Name]</w:t>
      </w:r>
    </w:p>
    <w:p w14:paraId="1B60C1CB" w14:textId="0AAFD00C" w:rsidR="00402B59" w:rsidRPr="005C57A0" w:rsidRDefault="00402B59" w:rsidP="00FF190E">
      <w:pPr>
        <w:spacing w:after="0" w:line="360" w:lineRule="auto"/>
        <w:ind w:left="432" w:right="566"/>
        <w:jc w:val="both"/>
        <w:rPr>
          <w:color w:val="000000" w:themeColor="text1"/>
        </w:rPr>
      </w:pPr>
    </w:p>
    <w:sectPr w:rsidR="00402B59" w:rsidRPr="005C57A0" w:rsidSect="00745931">
      <w:headerReference w:type="default" r:id="rId10"/>
      <w:pgSz w:w="11906" w:h="16838" w:code="9"/>
      <w:pgMar w:top="2880" w:right="720" w:bottom="243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AA4DA" w14:textId="77777777" w:rsidR="001A6F92" w:rsidRDefault="001A6F92" w:rsidP="00481370">
      <w:pPr>
        <w:spacing w:after="0" w:line="240" w:lineRule="auto"/>
      </w:pPr>
      <w:r>
        <w:separator/>
      </w:r>
    </w:p>
  </w:endnote>
  <w:endnote w:type="continuationSeparator" w:id="0">
    <w:p w14:paraId="78CBCBD6" w14:textId="77777777" w:rsidR="001A6F92" w:rsidRDefault="001A6F92" w:rsidP="00481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ccord">
    <w:altName w:val="Calibri"/>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CEEB7" w14:textId="77777777" w:rsidR="001A6F92" w:rsidRDefault="001A6F92" w:rsidP="00481370">
      <w:pPr>
        <w:spacing w:after="0" w:line="240" w:lineRule="auto"/>
      </w:pPr>
      <w:r>
        <w:separator/>
      </w:r>
    </w:p>
  </w:footnote>
  <w:footnote w:type="continuationSeparator" w:id="0">
    <w:p w14:paraId="489F9D43" w14:textId="77777777" w:rsidR="001A6F92" w:rsidRDefault="001A6F92" w:rsidP="004813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06038" w14:textId="77777777" w:rsidR="00481370" w:rsidRDefault="00481370" w:rsidP="00481370">
    <w:pPr>
      <w:pStyle w:val="Header"/>
    </w:pPr>
    <w:r>
      <w:rPr>
        <w:noProof/>
      </w:rPr>
      <w:drawing>
        <wp:anchor distT="0" distB="0" distL="114300" distR="114300" simplePos="0" relativeHeight="251658240" behindDoc="1" locked="0" layoutInCell="1" allowOverlap="1" wp14:anchorId="440D9B8D" wp14:editId="090B93DF">
          <wp:simplePos x="0" y="0"/>
          <wp:positionH relativeFrom="column">
            <wp:posOffset>-449580</wp:posOffset>
          </wp:positionH>
          <wp:positionV relativeFrom="paragraph">
            <wp:posOffset>7620</wp:posOffset>
          </wp:positionV>
          <wp:extent cx="8770620" cy="12405403"/>
          <wp:effectExtent l="0" t="0" r="0" b="0"/>
          <wp:wrapNone/>
          <wp:docPr id="655498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98692"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783048" cy="1242298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F7AC6"/>
    <w:multiLevelType w:val="multilevel"/>
    <w:tmpl w:val="B68C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8906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70"/>
    <w:rsid w:val="00093BDA"/>
    <w:rsid w:val="00096295"/>
    <w:rsid w:val="000A0FC6"/>
    <w:rsid w:val="001203D2"/>
    <w:rsid w:val="00131DD6"/>
    <w:rsid w:val="00134207"/>
    <w:rsid w:val="00153CF8"/>
    <w:rsid w:val="001540EE"/>
    <w:rsid w:val="001A6F92"/>
    <w:rsid w:val="001C1D4E"/>
    <w:rsid w:val="001C5305"/>
    <w:rsid w:val="001E78B8"/>
    <w:rsid w:val="0023376B"/>
    <w:rsid w:val="002D2DD4"/>
    <w:rsid w:val="002E51B0"/>
    <w:rsid w:val="00351316"/>
    <w:rsid w:val="003600FF"/>
    <w:rsid w:val="00384946"/>
    <w:rsid w:val="003A2581"/>
    <w:rsid w:val="003A3C7A"/>
    <w:rsid w:val="003D0F30"/>
    <w:rsid w:val="00402B59"/>
    <w:rsid w:val="004461D5"/>
    <w:rsid w:val="004618CB"/>
    <w:rsid w:val="00481370"/>
    <w:rsid w:val="004B427A"/>
    <w:rsid w:val="004E144F"/>
    <w:rsid w:val="00505667"/>
    <w:rsid w:val="0052319D"/>
    <w:rsid w:val="005C059A"/>
    <w:rsid w:val="005C57A0"/>
    <w:rsid w:val="006301DA"/>
    <w:rsid w:val="00631EE1"/>
    <w:rsid w:val="00632625"/>
    <w:rsid w:val="00664200"/>
    <w:rsid w:val="00667B33"/>
    <w:rsid w:val="00674836"/>
    <w:rsid w:val="00694745"/>
    <w:rsid w:val="006A3F02"/>
    <w:rsid w:val="006B49A7"/>
    <w:rsid w:val="006C21A5"/>
    <w:rsid w:val="006C6790"/>
    <w:rsid w:val="0071579D"/>
    <w:rsid w:val="00725EA9"/>
    <w:rsid w:val="00745931"/>
    <w:rsid w:val="007554F3"/>
    <w:rsid w:val="007A13DC"/>
    <w:rsid w:val="007A29CE"/>
    <w:rsid w:val="008756AA"/>
    <w:rsid w:val="008D6F99"/>
    <w:rsid w:val="009A0882"/>
    <w:rsid w:val="009E2E5E"/>
    <w:rsid w:val="009F27B5"/>
    <w:rsid w:val="00A15AC4"/>
    <w:rsid w:val="00A3603B"/>
    <w:rsid w:val="00A565D7"/>
    <w:rsid w:val="00A80CAE"/>
    <w:rsid w:val="00A8215A"/>
    <w:rsid w:val="00AA0571"/>
    <w:rsid w:val="00AB28E5"/>
    <w:rsid w:val="00AF191C"/>
    <w:rsid w:val="00AF774D"/>
    <w:rsid w:val="00B34941"/>
    <w:rsid w:val="00B420CD"/>
    <w:rsid w:val="00BB0115"/>
    <w:rsid w:val="00BC1337"/>
    <w:rsid w:val="00C344DF"/>
    <w:rsid w:val="00C83AC4"/>
    <w:rsid w:val="00CE3353"/>
    <w:rsid w:val="00D13B0D"/>
    <w:rsid w:val="00D21A79"/>
    <w:rsid w:val="00D55F30"/>
    <w:rsid w:val="00D66872"/>
    <w:rsid w:val="00D95EAB"/>
    <w:rsid w:val="00DD6D07"/>
    <w:rsid w:val="00DE2BEF"/>
    <w:rsid w:val="00F43B2A"/>
    <w:rsid w:val="00F46D50"/>
    <w:rsid w:val="00FA601F"/>
    <w:rsid w:val="00FF190E"/>
    <w:rsid w:val="00FF26AA"/>
    <w:rsid w:val="01F7959F"/>
    <w:rsid w:val="04022D37"/>
    <w:rsid w:val="15AC6D49"/>
    <w:rsid w:val="1F1A7DD9"/>
    <w:rsid w:val="21559D43"/>
    <w:rsid w:val="23842E62"/>
    <w:rsid w:val="2BD6CDBE"/>
    <w:rsid w:val="301868A2"/>
    <w:rsid w:val="317C606C"/>
    <w:rsid w:val="31B14BA3"/>
    <w:rsid w:val="3267FF4E"/>
    <w:rsid w:val="355A0C9B"/>
    <w:rsid w:val="3B0669BC"/>
    <w:rsid w:val="3C795717"/>
    <w:rsid w:val="3DB21D3D"/>
    <w:rsid w:val="4104C66E"/>
    <w:rsid w:val="47ABC422"/>
    <w:rsid w:val="4B78B904"/>
    <w:rsid w:val="4BC2A6D3"/>
    <w:rsid w:val="57A02812"/>
    <w:rsid w:val="612B89F8"/>
    <w:rsid w:val="66D5A542"/>
    <w:rsid w:val="749693A7"/>
    <w:rsid w:val="74C3041D"/>
    <w:rsid w:val="75A8694E"/>
    <w:rsid w:val="75FF9A37"/>
    <w:rsid w:val="7B2D7E37"/>
    <w:rsid w:val="7D20A6E8"/>
    <w:rsid w:val="7D4AF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E8D51"/>
  <w15:chartTrackingRefBased/>
  <w15:docId w15:val="{2A8CEA5A-73DD-44FC-8764-C011C4DAA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137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8137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8137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8137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8137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813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13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13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13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37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8137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8137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8137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8137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813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13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13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1370"/>
    <w:rPr>
      <w:rFonts w:eastAsiaTheme="majorEastAsia" w:cstheme="majorBidi"/>
      <w:color w:val="272727" w:themeColor="text1" w:themeTint="D8"/>
    </w:rPr>
  </w:style>
  <w:style w:type="paragraph" w:styleId="Title">
    <w:name w:val="Title"/>
    <w:basedOn w:val="Normal"/>
    <w:next w:val="Normal"/>
    <w:link w:val="TitleChar"/>
    <w:uiPriority w:val="10"/>
    <w:qFormat/>
    <w:rsid w:val="004813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13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13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13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1370"/>
    <w:pPr>
      <w:spacing w:before="160"/>
      <w:jc w:val="center"/>
    </w:pPr>
    <w:rPr>
      <w:i/>
      <w:iCs/>
      <w:color w:val="404040" w:themeColor="text1" w:themeTint="BF"/>
    </w:rPr>
  </w:style>
  <w:style w:type="character" w:customStyle="1" w:styleId="QuoteChar">
    <w:name w:val="Quote Char"/>
    <w:basedOn w:val="DefaultParagraphFont"/>
    <w:link w:val="Quote"/>
    <w:uiPriority w:val="29"/>
    <w:rsid w:val="00481370"/>
    <w:rPr>
      <w:i/>
      <w:iCs/>
      <w:color w:val="404040" w:themeColor="text1" w:themeTint="BF"/>
    </w:rPr>
  </w:style>
  <w:style w:type="paragraph" w:styleId="ListParagraph">
    <w:name w:val="List Paragraph"/>
    <w:basedOn w:val="Normal"/>
    <w:uiPriority w:val="34"/>
    <w:qFormat/>
    <w:rsid w:val="00481370"/>
    <w:pPr>
      <w:ind w:left="720"/>
      <w:contextualSpacing/>
    </w:pPr>
  </w:style>
  <w:style w:type="character" w:styleId="IntenseEmphasis">
    <w:name w:val="Intense Emphasis"/>
    <w:basedOn w:val="DefaultParagraphFont"/>
    <w:uiPriority w:val="21"/>
    <w:qFormat/>
    <w:rsid w:val="00481370"/>
    <w:rPr>
      <w:i/>
      <w:iCs/>
      <w:color w:val="2E74B5" w:themeColor="accent1" w:themeShade="BF"/>
    </w:rPr>
  </w:style>
  <w:style w:type="paragraph" w:styleId="IntenseQuote">
    <w:name w:val="Intense Quote"/>
    <w:basedOn w:val="Normal"/>
    <w:next w:val="Normal"/>
    <w:link w:val="IntenseQuoteChar"/>
    <w:uiPriority w:val="30"/>
    <w:qFormat/>
    <w:rsid w:val="0048137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81370"/>
    <w:rPr>
      <w:i/>
      <w:iCs/>
      <w:color w:val="2E74B5" w:themeColor="accent1" w:themeShade="BF"/>
    </w:rPr>
  </w:style>
  <w:style w:type="character" w:styleId="IntenseReference">
    <w:name w:val="Intense Reference"/>
    <w:basedOn w:val="DefaultParagraphFont"/>
    <w:uiPriority w:val="32"/>
    <w:qFormat/>
    <w:rsid w:val="00481370"/>
    <w:rPr>
      <w:b/>
      <w:bCs/>
      <w:smallCaps/>
      <w:color w:val="2E74B5" w:themeColor="accent1" w:themeShade="BF"/>
      <w:spacing w:val="5"/>
    </w:rPr>
  </w:style>
  <w:style w:type="paragraph" w:styleId="Header">
    <w:name w:val="header"/>
    <w:basedOn w:val="Normal"/>
    <w:link w:val="HeaderChar"/>
    <w:uiPriority w:val="99"/>
    <w:unhideWhenUsed/>
    <w:rsid w:val="004813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370"/>
  </w:style>
  <w:style w:type="paragraph" w:styleId="Footer">
    <w:name w:val="footer"/>
    <w:basedOn w:val="Normal"/>
    <w:link w:val="FooterChar"/>
    <w:uiPriority w:val="99"/>
    <w:unhideWhenUsed/>
    <w:rsid w:val="004813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370"/>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e5ee871-a1d6-42be-ab71-c47ffad9062a" xsi:nil="true"/>
    <lcf76f155ced4ddcb4097134ff3c332f xmlns="a2fb581b-f76a-4d8e-92e7-6d395dba367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269C65618589344BCF8A86F8EBF0AF7" ma:contentTypeVersion="12" ma:contentTypeDescription="Create a new document." ma:contentTypeScope="" ma:versionID="df219fe3aeffe860ae2e237dfe7ffa19">
  <xsd:schema xmlns:xsd="http://www.w3.org/2001/XMLSchema" xmlns:xs="http://www.w3.org/2001/XMLSchema" xmlns:p="http://schemas.microsoft.com/office/2006/metadata/properties" xmlns:ns2="a2fb581b-f76a-4d8e-92e7-6d395dba367f" xmlns:ns3="ce5ee871-a1d6-42be-ab71-c47ffad9062a" targetNamespace="http://schemas.microsoft.com/office/2006/metadata/properties" ma:root="true" ma:fieldsID="aa2287d48b52f0492885624b9aa3d175" ns2:_="" ns3:_="">
    <xsd:import namespace="a2fb581b-f76a-4d8e-92e7-6d395dba367f"/>
    <xsd:import namespace="ce5ee871-a1d6-42be-ab71-c47ffad9062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b581b-f76a-4d8e-92e7-6d395dba36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48167b2-5166-408e-b23e-fc752577e1e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e5ee871-a1d6-42be-ab71-c47ffad9062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8f1bf29-cf3e-4f09-95db-c72f3012255e}" ma:internalName="TaxCatchAll" ma:showField="CatchAllData" ma:web="ce5ee871-a1d6-42be-ab71-c47ffad90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1F2A35-B4F4-45F1-AE2D-68308FC37D4B}">
  <ds:schemaRefs>
    <ds:schemaRef ds:uri="http://schemas.microsoft.com/office/2006/metadata/properties"/>
    <ds:schemaRef ds:uri="http://schemas.microsoft.com/office/infopath/2007/PartnerControls"/>
    <ds:schemaRef ds:uri="ce5ee871-a1d6-42be-ab71-c47ffad9062a"/>
    <ds:schemaRef ds:uri="a2fb581b-f76a-4d8e-92e7-6d395dba367f"/>
  </ds:schemaRefs>
</ds:datastoreItem>
</file>

<file path=customXml/itemProps2.xml><?xml version="1.0" encoding="utf-8"?>
<ds:datastoreItem xmlns:ds="http://schemas.openxmlformats.org/officeDocument/2006/customXml" ds:itemID="{B89935C9-9319-46B3-B0A9-9CDBF3FA35F3}">
  <ds:schemaRefs>
    <ds:schemaRef ds:uri="http://schemas.microsoft.com/sharepoint/v3/contenttype/forms"/>
  </ds:schemaRefs>
</ds:datastoreItem>
</file>

<file path=customXml/itemProps3.xml><?xml version="1.0" encoding="utf-8"?>
<ds:datastoreItem xmlns:ds="http://schemas.openxmlformats.org/officeDocument/2006/customXml" ds:itemID="{04844322-3B7E-4055-A821-A506E31F1B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b581b-f76a-4d8e-92e7-6d395dba367f"/>
    <ds:schemaRef ds:uri="ce5ee871-a1d6-42be-ab71-c47ffad90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1285</TotalTime>
  <Pages>3</Pages>
  <Words>315</Words>
  <Characters>1801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GODFREY IT</dc:creator>
  <cp:keywords/>
  <dc:description/>
  <cp:lastModifiedBy>Lissette Delamotte</cp:lastModifiedBy>
  <cp:revision>12</cp:revision>
  <dcterms:created xsi:type="dcterms:W3CDTF">2026-01-29T05:04:00Z</dcterms:created>
  <dcterms:modified xsi:type="dcterms:W3CDTF">2026-07-07T23:55:00Z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d40502d0-0c8e-4115-ac5f-ffba4afef736</vt:lpwstr>
  </property>
  <property fmtid="{D5CDD505-2E9C-101B-9397-08002B2CF9AE}" pid="3" name="ContentTypeId">
    <vt:lpwstr>0x0101003269C65618589344BCF8A86F8EBF0AF7</vt:lpwstr>
  </property>
  <property fmtid="{D5CDD505-2E9C-101B-9397-08002B2CF9AE}" pid="4" name="MediaServiceImageTags">
    <vt:lpwstr/>
  </property>
</Properties>
</file>