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00410" w14:textId="77777777" w:rsidR="009718FD" w:rsidRPr="00833869" w:rsidRDefault="009718FD" w:rsidP="009718FD">
      <w:pPr>
        <w:spacing w:line="276" w:lineRule="auto"/>
        <w:ind w:left="540" w:right="566"/>
        <w:jc w:val="center"/>
        <w:rPr>
          <w:rFonts w:ascii="Accord" w:hAnsi="Accord"/>
          <w:b/>
          <w:bCs/>
          <w:color w:val="EE0000"/>
          <w:szCs w:val="16"/>
          <w:lang w:val="en-AU"/>
        </w:rPr>
      </w:pPr>
    </w:p>
    <w:p w14:paraId="40E01777" w14:textId="35DD6532" w:rsidR="00631EE1" w:rsidRPr="009718FD" w:rsidRDefault="00631EE1" w:rsidP="009718FD">
      <w:pPr>
        <w:spacing w:line="276" w:lineRule="auto"/>
        <w:ind w:left="540" w:right="566"/>
        <w:jc w:val="center"/>
        <w:rPr>
          <w:rFonts w:ascii="Accord" w:hAnsi="Accord"/>
          <w:color w:val="EE0000"/>
          <w:sz w:val="40"/>
          <w:szCs w:val="40"/>
          <w:lang w:val="en-AU"/>
        </w:rPr>
      </w:pPr>
      <w:r w:rsidRPr="009718FD">
        <w:rPr>
          <w:rFonts w:ascii="Accord" w:hAnsi="Accord"/>
          <w:b/>
          <w:bCs/>
          <w:color w:val="EE0000"/>
          <w:sz w:val="40"/>
          <w:szCs w:val="40"/>
          <w:lang w:val="en-AU"/>
        </w:rPr>
        <w:t>Private &amp; Confidential</w:t>
      </w:r>
    </w:p>
    <w:p w14:paraId="03431905" w14:textId="77777777" w:rsidR="00131DD6" w:rsidRPr="00833869" w:rsidRDefault="00131DD6" w:rsidP="009718FD">
      <w:pPr>
        <w:spacing w:line="276" w:lineRule="auto"/>
        <w:ind w:left="540" w:right="566"/>
        <w:jc w:val="both"/>
        <w:rPr>
          <w:rFonts w:ascii="Accord" w:hAnsi="Accord"/>
          <w:sz w:val="22"/>
          <w:szCs w:val="20"/>
          <w:u w:val="single"/>
        </w:rPr>
      </w:pPr>
    </w:p>
    <w:p w14:paraId="12518A22" w14:textId="77777777" w:rsidR="009718FD" w:rsidRPr="009718FD" w:rsidRDefault="00631EE1" w:rsidP="009718FD">
      <w:pPr>
        <w:spacing w:line="276" w:lineRule="auto"/>
        <w:ind w:left="540" w:right="566"/>
        <w:jc w:val="center"/>
        <w:rPr>
          <w:rFonts w:ascii="Accord" w:hAnsi="Accord"/>
          <w:color w:val="000000" w:themeColor="text1"/>
          <w:sz w:val="30"/>
          <w:szCs w:val="32"/>
          <w:u w:val="single"/>
        </w:rPr>
      </w:pPr>
      <w:r>
        <w:rPr>
          <w:rFonts w:ascii="Accord" w:hAnsi="Accord"/>
          <w:b/>
          <w:sz w:val="30"/>
          <w:u w:val="single"/>
        </w:rPr>
        <w:t xml:space="preserve">Subject: Update to Payslip Presentation – Combined Hourly Rate </w:t>
      </w:r>
    </w:p>
    <w:p w14:paraId="077EE222" w14:textId="0CE3982C" w:rsidR="00631EE1" w:rsidRPr="009718FD" w:rsidRDefault="009718FD" w:rsidP="009718FD">
      <w:pPr>
        <w:spacing w:line="276" w:lineRule="auto"/>
        <w:ind w:left="540" w:right="566"/>
        <w:jc w:val="center"/>
        <w:rPr>
          <w:rFonts w:ascii="Accord" w:hAnsi="Accord"/>
          <w:color w:val="000000" w:themeColor="text1"/>
          <w:sz w:val="30"/>
          <w:szCs w:val="32"/>
          <w:u w:val="single"/>
          <w:lang w:val="en-AU"/>
        </w:rPr>
      </w:pPr>
      <w:r>
        <w:rPr>
          <w:rFonts w:ascii="Accord" w:hAnsi="Accord"/>
          <w:b/>
          <w:sz w:val="30"/>
          <w:u w:val="single"/>
        </w:rPr>
        <w:t>(Inclusive of WRP, GBU and AWR changes)</w:t>
      </w:r>
    </w:p>
    <w:p w14:paraId="40237A6E" w14:textId="77777777" w:rsidR="00131DD6" w:rsidRPr="009718FD" w:rsidRDefault="00131DD6" w:rsidP="009718FD">
      <w:pPr>
        <w:spacing w:line="276" w:lineRule="auto"/>
        <w:ind w:left="540" w:right="566"/>
        <w:jc w:val="both"/>
        <w:rPr>
          <w:rFonts w:ascii="Accord" w:hAnsi="Accord" w:cs="Arial"/>
          <w:sz w:val="28"/>
          <w:szCs w:val="28"/>
        </w:rPr>
      </w:pPr>
    </w:p>
    <w:p w14:paraId="55CE509E" w14:textId="4C5B329C" w:rsidR="00631EE1" w:rsidRPr="009718FD" w:rsidRDefault="00631EE1" w:rsidP="009718FD">
      <w:pPr>
        <w:spacing w:line="276" w:lineRule="auto"/>
        <w:ind w:right="566"/>
        <w:jc w:val="both"/>
        <w:rPr>
          <w:rFonts w:ascii="Accord" w:hAnsi="Accord" w:cs="Arial"/>
          <w:sz w:val="28"/>
          <w:szCs w:val="28"/>
          <w:lang w:val="en-AU"/>
        </w:rPr>
      </w:pPr>
      <w:r w:rsidRPr="009718FD">
        <w:rPr>
          <w:rFonts w:ascii="Accord" w:hAnsi="Accord" w:cs="Arial"/>
          <w:sz w:val="28"/>
          <w:szCs w:val="28"/>
        </w:rPr>
        <w:t xml:space="preserve">        </w:t>
      </w:r>
      <w:r w:rsidRPr="009718FD">
        <w:rPr>
          <w:rFonts w:ascii="Accord" w:hAnsi="Accord" w:cs="Arial"/>
          <w:sz w:val="28"/>
          <w:szCs w:val="28"/>
          <w:lang w:val="en-AU"/>
        </w:rPr>
        <w:t>Dear [Employee Name],</w:t>
      </w:r>
    </w:p>
    <w:p w14:paraId="2C078C3D" w14:textId="77777777" w:rsidR="005C57A0" w:rsidRPr="009718FD" w:rsidRDefault="005C57A0" w:rsidP="009718FD">
      <w:pPr>
        <w:spacing w:line="276" w:lineRule="auto"/>
        <w:ind w:right="566"/>
        <w:jc w:val="both"/>
        <w:rPr>
          <w:rFonts w:ascii="Accord" w:hAnsi="Accord" w:cs="Arial"/>
          <w:sz w:val="28"/>
          <w:szCs w:val="28"/>
          <w:lang w:val="en-AU"/>
        </w:rPr>
      </w:pPr>
    </w:p>
    <w:p w14:paraId="753B9A9E" w14:textId="2B67BC9D" w:rsidR="009718FD" w:rsidRDefault="009718FD" w:rsidP="009718FD">
      <w:pPr>
        <w:spacing w:line="276" w:lineRule="auto"/>
        <w:ind w:left="540" w:right="566"/>
        <w:jc w:val="both"/>
        <w:rPr>
          <w:rFonts w:ascii="Accord" w:hAnsi="Accord" w:cs="Arial"/>
          <w:sz w:val="28"/>
          <w:szCs w:val="28"/>
          <w:lang w:val="en-AU"/>
        </w:rPr>
      </w:pPr>
      <w:r>
        <w:rPr>
          <w:rFonts w:ascii="Accord" w:hAnsi="Accord"/>
          <w:sz w:val="28"/>
        </w:rPr>
        <w:t>We are writing to inform you of updates to your ho</w:t>
      </w:r>
      <w:r w:rsidR="00B056FA">
        <w:rPr>
          <w:rFonts w:ascii="Accord" w:hAnsi="Accord"/>
          <w:sz w:val="28"/>
        </w:rPr>
        <w:t>u</w:t>
      </w:r>
      <w:r>
        <w:rPr>
          <w:rFonts w:ascii="Accord" w:hAnsi="Accord"/>
          <w:sz w:val="28"/>
        </w:rPr>
        <w:t xml:space="preserve">rly rate and </w:t>
      </w:r>
      <w:proofErr w:type="spellStart"/>
      <w:r>
        <w:rPr>
          <w:rFonts w:ascii="Accord" w:hAnsi="Accord"/>
          <w:sz w:val="28"/>
        </w:rPr>
        <w:t>payslip</w:t>
      </w:r>
      <w:proofErr w:type="spellEnd"/>
      <w:r>
        <w:rPr>
          <w:rFonts w:ascii="Accord" w:hAnsi="Accord"/>
          <w:sz w:val="28"/>
        </w:rPr>
        <w:t xml:space="preserve"> presentation following the 30 June 2026 gender-based undervaluation (GBU) changes and the 1 July 2026 Annual Wage Review (AWR) increase.</w:t>
      </w:r>
    </w:p>
    <w:p w14:paraId="1B98B956" w14:textId="77777777" w:rsidR="009718FD" w:rsidRDefault="009718FD" w:rsidP="009718FD">
      <w:pPr>
        <w:spacing w:line="276" w:lineRule="auto"/>
        <w:ind w:left="540" w:right="566"/>
        <w:jc w:val="both"/>
        <w:rPr>
          <w:rFonts w:ascii="Accord" w:hAnsi="Accord" w:cs="Arial"/>
          <w:sz w:val="28"/>
          <w:szCs w:val="28"/>
        </w:rPr>
      </w:pPr>
    </w:p>
    <w:p w14:paraId="3A9D46E4" w14:textId="67B6B156" w:rsidR="009718FD" w:rsidRPr="009718FD" w:rsidRDefault="009718FD" w:rsidP="009718FD">
      <w:pPr>
        <w:spacing w:line="276" w:lineRule="auto"/>
        <w:ind w:left="540" w:right="566"/>
        <w:jc w:val="both"/>
        <w:rPr>
          <w:rFonts w:ascii="Accord" w:hAnsi="Accord" w:cs="Arial"/>
          <w:b/>
          <w:bCs/>
          <w:sz w:val="28"/>
          <w:szCs w:val="28"/>
        </w:rPr>
      </w:pPr>
      <w:r w:rsidRPr="009718FD">
        <w:rPr>
          <w:rFonts w:ascii="Accord" w:hAnsi="Accord" w:cs="Arial"/>
          <w:b/>
          <w:bCs/>
          <w:sz w:val="28"/>
          <w:szCs w:val="28"/>
          <w:lang w:val="en-AU"/>
        </w:rPr>
        <w:t>What is changing?</w:t>
      </w:r>
    </w:p>
    <w:p w14:paraId="27C1F6D4" w14:textId="26E87306" w:rsidR="009718FD" w:rsidRPr="009718FD" w:rsidRDefault="009718FD" w:rsidP="009718FD">
      <w:pPr>
        <w:spacing w:line="276" w:lineRule="auto"/>
        <w:ind w:left="540" w:right="566"/>
        <w:jc w:val="both"/>
        <w:rPr>
          <w:rFonts w:ascii="Accord" w:hAnsi="Accord" w:cs="Arial"/>
          <w:sz w:val="28"/>
          <w:szCs w:val="28"/>
          <w:lang w:val="en-AU"/>
        </w:rPr>
      </w:pPr>
      <w:r>
        <w:rPr>
          <w:rFonts w:ascii="Accord" w:hAnsi="Accord"/>
          <w:sz w:val="28"/>
        </w:rPr>
        <w:t>From [insert effective date/first full pay period on or after 1 July 2026], your hourly rate may be displayed as a single combined rate, which is inclusive of:</w:t>
      </w:r>
    </w:p>
    <w:p w14:paraId="5726E39A" w14:textId="77777777" w:rsidR="009718FD" w:rsidRPr="009718FD" w:rsidRDefault="009718FD" w:rsidP="009718FD">
      <w:pPr>
        <w:pStyle w:val="ListParagraph"/>
        <w:numPr>
          <w:ilvl w:val="0"/>
          <w:numId w:val="3"/>
        </w:numPr>
        <w:spacing w:line="276" w:lineRule="auto"/>
        <w:ind w:right="566"/>
        <w:jc w:val="both"/>
        <w:rPr>
          <w:rFonts w:ascii="Accord" w:hAnsi="Accord" w:cs="Arial"/>
          <w:sz w:val="28"/>
          <w:szCs w:val="28"/>
          <w:lang w:val="en-AU"/>
        </w:rPr>
      </w:pPr>
      <w:r>
        <w:rPr>
          <w:rFonts w:ascii="Accord" w:hAnsi="Accord"/>
          <w:sz w:val="28"/>
        </w:rPr>
        <w:t>the applicable minimum Award rate, including the 30 June 2026 GBU changes and the 1 July 2026 AWR increase; and</w:t>
      </w:r>
    </w:p>
    <w:p w14:paraId="09F67AD1" w14:textId="77777777" w:rsidR="009718FD" w:rsidRPr="009718FD" w:rsidRDefault="009718FD" w:rsidP="009718FD">
      <w:pPr>
        <w:pStyle w:val="ListParagraph"/>
        <w:numPr>
          <w:ilvl w:val="0"/>
          <w:numId w:val="3"/>
        </w:numPr>
        <w:spacing w:line="276" w:lineRule="auto"/>
        <w:ind w:right="566"/>
        <w:jc w:val="both"/>
        <w:rPr>
          <w:rFonts w:ascii="Accord" w:hAnsi="Accord" w:cs="Arial"/>
          <w:sz w:val="28"/>
          <w:szCs w:val="28"/>
          <w:lang w:val="en-AU"/>
        </w:rPr>
      </w:pPr>
      <w:r>
        <w:rPr>
          <w:rFonts w:ascii="Accord" w:hAnsi="Accord"/>
          <w:sz w:val="28"/>
        </w:rPr>
        <w:t>the Worker Retention Payment (WRP) amount currently applied.</w:t>
      </w:r>
    </w:p>
    <w:p w14:paraId="4FD25EAB" w14:textId="77777777" w:rsidR="009718FD" w:rsidRPr="009718FD" w:rsidRDefault="009718FD" w:rsidP="009718FD">
      <w:pPr>
        <w:spacing w:line="276" w:lineRule="auto"/>
        <w:ind w:left="540" w:right="566"/>
        <w:jc w:val="both"/>
        <w:rPr>
          <w:rFonts w:ascii="Accord" w:hAnsi="Accord" w:cs="Arial"/>
          <w:sz w:val="28"/>
          <w:szCs w:val="28"/>
          <w:lang w:val="en-AU"/>
        </w:rPr>
      </w:pPr>
      <w:r>
        <w:rPr>
          <w:rFonts w:ascii="Accord" w:hAnsi="Accord"/>
          <w:sz w:val="28"/>
        </w:rPr>
        <w:t>Where the 1 July 2026 rates apply, the combined hourly rate reflects both the GBU and AWR changes. Previously, these components may have been shown separately on your payslip. This update relates to the payroll presentation of your rate.</w:t>
      </w:r>
    </w:p>
    <w:p w14:paraId="36580C70" w14:textId="77777777" w:rsidR="009718FD" w:rsidRPr="009718FD" w:rsidRDefault="009718FD" w:rsidP="009718FD">
      <w:pPr>
        <w:spacing w:line="276" w:lineRule="auto"/>
        <w:ind w:left="540" w:right="566"/>
        <w:jc w:val="both"/>
        <w:rPr>
          <w:rFonts w:ascii="Accord" w:hAnsi="Accord" w:cs="Arial"/>
          <w:b/>
          <w:bCs/>
          <w:sz w:val="28"/>
          <w:szCs w:val="28"/>
          <w:lang w:val="en-AU"/>
        </w:rPr>
      </w:pPr>
    </w:p>
    <w:p w14:paraId="195E7C6C" w14:textId="0ADC0928" w:rsidR="009718FD" w:rsidRPr="009718FD" w:rsidRDefault="009718FD" w:rsidP="009718FD">
      <w:pPr>
        <w:spacing w:line="276" w:lineRule="auto"/>
        <w:ind w:left="540" w:right="566"/>
        <w:jc w:val="both"/>
        <w:rPr>
          <w:rFonts w:ascii="Accord" w:hAnsi="Accord" w:cs="Arial"/>
          <w:b/>
          <w:bCs/>
          <w:sz w:val="28"/>
          <w:szCs w:val="28"/>
          <w:lang w:val="en-AU"/>
        </w:rPr>
      </w:pPr>
      <w:r>
        <w:rPr>
          <w:rFonts w:ascii="Accord" w:hAnsi="Accord"/>
          <w:b/>
          <w:sz w:val="28"/>
        </w:rPr>
        <w:lastRenderedPageBreak/>
        <w:t>What is not changing?</w:t>
      </w:r>
    </w:p>
    <w:p w14:paraId="58D7F36E" w14:textId="77777777" w:rsidR="009718FD" w:rsidRPr="009718FD" w:rsidRDefault="009718FD" w:rsidP="009718FD">
      <w:pPr>
        <w:pStyle w:val="ListParagraph"/>
        <w:numPr>
          <w:ilvl w:val="0"/>
          <w:numId w:val="5"/>
        </w:numPr>
        <w:spacing w:line="276" w:lineRule="auto"/>
        <w:ind w:right="566"/>
        <w:jc w:val="both"/>
        <w:rPr>
          <w:rFonts w:ascii="Accord" w:hAnsi="Accord" w:cs="Arial"/>
          <w:sz w:val="28"/>
          <w:szCs w:val="28"/>
          <w:lang w:val="en-AU"/>
        </w:rPr>
      </w:pPr>
      <w:r>
        <w:rPr>
          <w:rFonts w:ascii="Accord" w:hAnsi="Accord"/>
          <w:sz w:val="28"/>
        </w:rPr>
        <w:t>Your role, classification and ordinary hours of work are not changing as a result of this payslip presentation update, unless otherwise advised separately.</w:t>
      </w:r>
    </w:p>
    <w:p w14:paraId="4518CB97" w14:textId="77777777" w:rsidR="00833869" w:rsidRPr="00833869" w:rsidRDefault="009718FD" w:rsidP="00833869">
      <w:pPr>
        <w:pStyle w:val="ListParagraph"/>
        <w:numPr>
          <w:ilvl w:val="0"/>
          <w:numId w:val="5"/>
        </w:numPr>
        <w:spacing w:line="276" w:lineRule="auto"/>
        <w:ind w:right="566"/>
        <w:jc w:val="both"/>
        <w:rPr>
          <w:rFonts w:ascii="Accord" w:hAnsi="Accord" w:cs="Arial"/>
          <w:sz w:val="28"/>
          <w:szCs w:val="28"/>
          <w:lang w:val="en-AU"/>
        </w:rPr>
      </w:pPr>
      <w:r>
        <w:rPr>
          <w:rFonts w:ascii="Accord" w:hAnsi="Accord"/>
          <w:sz w:val="28"/>
        </w:rPr>
        <w:t>You will continue to receive the benefit of the Worker Retention Payment (WRP) while our service remains eligible and the payment is applicable to your employment.</w:t>
      </w:r>
    </w:p>
    <w:p w14:paraId="4FAAE0B5" w14:textId="4C7BD149" w:rsidR="00FF190E" w:rsidRPr="00833869" w:rsidRDefault="00833869" w:rsidP="00833869">
      <w:pPr>
        <w:pStyle w:val="ListParagraph"/>
        <w:numPr>
          <w:ilvl w:val="0"/>
          <w:numId w:val="5"/>
        </w:numPr>
        <w:spacing w:line="276" w:lineRule="auto"/>
        <w:ind w:right="566"/>
        <w:jc w:val="both"/>
        <w:rPr>
          <w:rFonts w:ascii="Accord" w:hAnsi="Accord" w:cs="Arial"/>
          <w:sz w:val="28"/>
          <w:szCs w:val="28"/>
          <w:lang w:val="en-AU"/>
        </w:rPr>
      </w:pPr>
      <w:r>
        <w:rPr>
          <w:rFonts w:ascii="Accord" w:hAnsi="Accord"/>
          <w:sz w:val="28"/>
        </w:rPr>
        <w:t>This update does not remove the requirement for your pay to meet the applicable Award minimums, including any increases arising from the GBU and AWR changes.</w:t>
      </w:r>
    </w:p>
    <w:p w14:paraId="326B2A70" w14:textId="77777777" w:rsidR="00833869" w:rsidRDefault="00833869" w:rsidP="009718FD">
      <w:pPr>
        <w:spacing w:line="276" w:lineRule="auto"/>
        <w:ind w:right="566"/>
        <w:jc w:val="both"/>
        <w:rPr>
          <w:rFonts w:ascii="Accord" w:hAnsi="Accord"/>
          <w:b/>
          <w:bCs/>
          <w:sz w:val="28"/>
          <w:szCs w:val="28"/>
          <w:lang w:val="en-AU"/>
        </w:rPr>
      </w:pPr>
    </w:p>
    <w:p w14:paraId="3D4C93B9" w14:textId="6A394724" w:rsidR="009718FD" w:rsidRPr="009718FD" w:rsidRDefault="009718FD" w:rsidP="009718FD">
      <w:pPr>
        <w:spacing w:line="276" w:lineRule="auto"/>
        <w:ind w:right="566"/>
        <w:jc w:val="both"/>
        <w:rPr>
          <w:rFonts w:ascii="Accord" w:hAnsi="Accord"/>
          <w:b/>
          <w:bCs/>
          <w:sz w:val="28"/>
          <w:szCs w:val="28"/>
          <w:lang w:val="en-AU"/>
        </w:rPr>
      </w:pPr>
      <w:r w:rsidRPr="009718FD">
        <w:rPr>
          <w:rFonts w:ascii="Accord" w:hAnsi="Accord"/>
          <w:b/>
          <w:bCs/>
          <w:sz w:val="28"/>
          <w:szCs w:val="28"/>
          <w:lang w:val="en-AU"/>
        </w:rPr>
        <w:t>Important clarification regarding WRP</w:t>
      </w:r>
    </w:p>
    <w:p w14:paraId="3DCC030A" w14:textId="77777777" w:rsidR="009718FD" w:rsidRPr="009718FD" w:rsidRDefault="009718FD" w:rsidP="009718FD">
      <w:pPr>
        <w:pStyle w:val="ListParagraph"/>
        <w:numPr>
          <w:ilvl w:val="0"/>
          <w:numId w:val="8"/>
        </w:numPr>
        <w:spacing w:line="276" w:lineRule="auto"/>
        <w:ind w:right="566"/>
        <w:jc w:val="both"/>
        <w:rPr>
          <w:rFonts w:ascii="Accord" w:hAnsi="Accord"/>
          <w:sz w:val="28"/>
          <w:szCs w:val="28"/>
          <w:lang w:val="en-AU"/>
        </w:rPr>
      </w:pPr>
      <w:r>
        <w:rPr>
          <w:rFonts w:ascii="Accord" w:hAnsi="Accord"/>
          <w:sz w:val="28"/>
        </w:rPr>
        <w:t>The combined hourly rate is inclusive of the applicable Award rate and the WRP amount currently payable under our WRP grant agreement.</w:t>
      </w:r>
    </w:p>
    <w:p w14:paraId="569D6083" w14:textId="77777777" w:rsidR="009718FD" w:rsidRPr="009718FD" w:rsidRDefault="009718FD" w:rsidP="009718FD">
      <w:pPr>
        <w:pStyle w:val="ListParagraph"/>
        <w:numPr>
          <w:ilvl w:val="0"/>
          <w:numId w:val="8"/>
        </w:numPr>
        <w:spacing w:line="276" w:lineRule="auto"/>
        <w:ind w:right="566"/>
        <w:jc w:val="both"/>
        <w:rPr>
          <w:rFonts w:ascii="Accord" w:hAnsi="Accord"/>
          <w:sz w:val="28"/>
          <w:szCs w:val="28"/>
          <w:lang w:val="en-AU"/>
        </w:rPr>
      </w:pPr>
      <w:r>
        <w:rPr>
          <w:rFonts w:ascii="Accord" w:hAnsi="Accord"/>
          <w:sz w:val="28"/>
        </w:rPr>
        <w:t>Where WRP applies, increases to Award minimum rates arising from the 30 June 2026 GBU change and the 1 July 2026 AWR increase may affect the split between the Award and WRP components. The amount shown as WRP may therefore change, even where your combined hourly rate is displayed as one figure.</w:t>
      </w:r>
    </w:p>
    <w:p w14:paraId="6E8C5F2C" w14:textId="77777777" w:rsidR="009718FD" w:rsidRDefault="009718FD" w:rsidP="009718FD">
      <w:pPr>
        <w:pStyle w:val="ListParagraph"/>
        <w:numPr>
          <w:ilvl w:val="0"/>
          <w:numId w:val="8"/>
        </w:numPr>
        <w:spacing w:line="276" w:lineRule="auto"/>
        <w:ind w:right="566"/>
        <w:jc w:val="both"/>
        <w:rPr>
          <w:rFonts w:ascii="Accord" w:hAnsi="Accord"/>
          <w:sz w:val="28"/>
          <w:szCs w:val="28"/>
          <w:lang w:val="en-AU"/>
        </w:rPr>
      </w:pPr>
      <w:r>
        <w:rPr>
          <w:rFonts w:ascii="Accord" w:hAnsi="Accord"/>
          <w:sz w:val="28"/>
        </w:rPr>
        <w:t>Should WRP funding cease for any reason (including expiry of the program or withdrawal from the grant agreement), the WRP component would no longer be payable. In that circumstance, your rate of pay would revert to the applicable minimum Award rate (or other applicable lawful minimum). This update does not create a new contractual entitlement separate from Award and WRP arrangements.</w:t>
      </w:r>
    </w:p>
    <w:p w14:paraId="423042CE" w14:textId="77777777" w:rsidR="009718FD" w:rsidRDefault="009718FD" w:rsidP="009718FD">
      <w:pPr>
        <w:spacing w:line="276" w:lineRule="auto"/>
        <w:ind w:right="566"/>
        <w:jc w:val="both"/>
        <w:rPr>
          <w:rFonts w:ascii="Accord" w:hAnsi="Accord"/>
          <w:sz w:val="28"/>
          <w:szCs w:val="28"/>
          <w:lang w:val="en-AU"/>
        </w:rPr>
      </w:pPr>
    </w:p>
    <w:p w14:paraId="180B8DE4" w14:textId="5D2CEC07" w:rsidR="009718FD" w:rsidRPr="009718FD" w:rsidRDefault="009718FD" w:rsidP="009718FD">
      <w:pPr>
        <w:spacing w:line="276" w:lineRule="auto"/>
        <w:ind w:right="566"/>
        <w:jc w:val="both"/>
        <w:rPr>
          <w:rFonts w:ascii="Accord" w:hAnsi="Accord"/>
          <w:sz w:val="28"/>
          <w:szCs w:val="28"/>
          <w:lang w:val="en-AU"/>
        </w:rPr>
      </w:pPr>
      <w:r>
        <w:rPr>
          <w:rFonts w:ascii="Accord" w:hAnsi="Accord"/>
          <w:sz w:val="28"/>
        </w:rPr>
        <w:t>For clarity, your payslip may display the updated rate as follows:</w:t>
      </w:r>
    </w:p>
    <w:p w14:paraId="7FAB858A" w14:textId="0292D541" w:rsidR="009718FD" w:rsidRPr="009718FD" w:rsidRDefault="009718FD" w:rsidP="009718FD">
      <w:pPr>
        <w:pStyle w:val="ListParagraph"/>
        <w:numPr>
          <w:ilvl w:val="0"/>
          <w:numId w:val="6"/>
        </w:numPr>
        <w:spacing w:line="276" w:lineRule="auto"/>
        <w:ind w:right="566"/>
        <w:jc w:val="both"/>
        <w:rPr>
          <w:rFonts w:ascii="Accord" w:hAnsi="Accord"/>
          <w:sz w:val="28"/>
          <w:szCs w:val="28"/>
          <w:lang w:val="en-AU"/>
        </w:rPr>
      </w:pPr>
      <w:r>
        <w:rPr>
          <w:rFonts w:ascii="Accord" w:hAnsi="Accord"/>
          <w:sz w:val="28"/>
        </w:rPr>
        <w:t>$[insert updated combined hourly rate]*</w:t>
      </w:r>
    </w:p>
    <w:p w14:paraId="1BDB6CD0" w14:textId="60B7E6E4" w:rsidR="009718FD" w:rsidRPr="009718FD" w:rsidRDefault="009718FD" w:rsidP="009718FD">
      <w:pPr>
        <w:pStyle w:val="ListParagraph"/>
        <w:spacing w:line="276" w:lineRule="auto"/>
        <w:ind w:right="566"/>
        <w:jc w:val="both"/>
        <w:rPr>
          <w:rFonts w:ascii="Accord" w:hAnsi="Accord"/>
          <w:sz w:val="28"/>
          <w:szCs w:val="28"/>
          <w:lang w:val="en-AU"/>
        </w:rPr>
      </w:pPr>
      <w:r>
        <w:rPr>
          <w:rFonts w:ascii="Accord" w:hAnsi="Accord"/>
          <w:sz w:val="28"/>
        </w:rPr>
        <w:lastRenderedPageBreak/>
        <w:t>*Inclusive of the applicable Award rate and WRP. The applicable 1 July 2026 rate incorporates the 30 June 2026 GBU changes and the 1 July 2026 AWR increase, where applicable.</w:t>
      </w:r>
    </w:p>
    <w:p w14:paraId="3BE538D9" w14:textId="77777777" w:rsidR="00FF190E" w:rsidRPr="009718FD" w:rsidRDefault="00FF190E" w:rsidP="009718FD">
      <w:pPr>
        <w:spacing w:line="276" w:lineRule="auto"/>
        <w:ind w:right="566"/>
        <w:jc w:val="both"/>
        <w:rPr>
          <w:rFonts w:ascii="Accord" w:hAnsi="Accord"/>
          <w:sz w:val="28"/>
          <w:szCs w:val="28"/>
          <w:lang w:val="en-AU"/>
        </w:rPr>
      </w:pPr>
    </w:p>
    <w:p w14:paraId="27AEED63" w14:textId="5447D5EA" w:rsidR="005C57A0" w:rsidRPr="009718FD" w:rsidRDefault="00631EE1" w:rsidP="00833869">
      <w:pPr>
        <w:spacing w:line="276" w:lineRule="auto"/>
        <w:ind w:right="566"/>
        <w:jc w:val="both"/>
        <w:rPr>
          <w:rFonts w:ascii="Accord" w:hAnsi="Accord"/>
          <w:sz w:val="28"/>
          <w:szCs w:val="28"/>
          <w:lang w:val="en-AU"/>
        </w:rPr>
      </w:pPr>
      <w:r w:rsidRPr="009718FD">
        <w:rPr>
          <w:rFonts w:ascii="Accord" w:hAnsi="Accord"/>
          <w:sz w:val="28"/>
          <w:szCs w:val="28"/>
          <w:lang w:val="en-AU"/>
        </w:rPr>
        <w:t>If you have any questions regarding your pay or payslip, please contact [Payroll/Manager contact].</w:t>
      </w:r>
    </w:p>
    <w:p w14:paraId="29E0E596" w14:textId="33D4724D" w:rsidR="005C57A0" w:rsidRPr="009718FD" w:rsidRDefault="005C57A0" w:rsidP="009718FD">
      <w:pPr>
        <w:spacing w:line="276" w:lineRule="auto"/>
        <w:ind w:right="566"/>
        <w:jc w:val="both"/>
        <w:rPr>
          <w:rFonts w:ascii="Accord" w:hAnsi="Accord"/>
          <w:sz w:val="28"/>
          <w:szCs w:val="28"/>
          <w:lang w:val="en-AU"/>
        </w:rPr>
      </w:pPr>
      <w:r w:rsidRPr="009718FD">
        <w:rPr>
          <w:rFonts w:ascii="Accord" w:hAnsi="Accord"/>
          <w:sz w:val="28"/>
          <w:szCs w:val="28"/>
          <w:lang w:val="en-AU"/>
        </w:rPr>
        <w:t>Kind regards,</w:t>
      </w:r>
    </w:p>
    <w:p w14:paraId="1B60C1CB" w14:textId="686FFBDF" w:rsidR="00402B59" w:rsidRPr="009718FD" w:rsidRDefault="00631EE1" w:rsidP="009718FD">
      <w:pPr>
        <w:spacing w:line="276" w:lineRule="auto"/>
        <w:ind w:right="566"/>
        <w:jc w:val="both"/>
        <w:rPr>
          <w:rFonts w:ascii="Accord" w:hAnsi="Accord"/>
          <w:sz w:val="28"/>
          <w:szCs w:val="28"/>
          <w:lang w:val="en-AU"/>
        </w:rPr>
      </w:pPr>
      <w:r w:rsidRPr="009718FD">
        <w:rPr>
          <w:rFonts w:ascii="Accord" w:hAnsi="Accord"/>
          <w:sz w:val="28"/>
          <w:szCs w:val="28"/>
        </w:rPr>
        <w:t>[Name]</w:t>
      </w:r>
      <w:r w:rsidRPr="009718FD">
        <w:rPr>
          <w:rFonts w:ascii="Accord" w:hAnsi="Accord"/>
          <w:sz w:val="28"/>
          <w:szCs w:val="28"/>
          <w:lang w:val="en-AU"/>
        </w:rPr>
        <w:t xml:space="preserve"> </w:t>
      </w:r>
      <w:r w:rsidRPr="009718FD">
        <w:rPr>
          <w:rFonts w:ascii="Accord" w:hAnsi="Accord"/>
          <w:sz w:val="28"/>
          <w:szCs w:val="28"/>
        </w:rPr>
        <w:t>[Position]</w:t>
      </w:r>
      <w:r w:rsidRPr="009718FD">
        <w:rPr>
          <w:rFonts w:ascii="Accord" w:hAnsi="Accord"/>
          <w:sz w:val="28"/>
          <w:szCs w:val="28"/>
          <w:lang w:val="en-AU"/>
        </w:rPr>
        <w:t xml:space="preserve"> </w:t>
      </w:r>
      <w:r w:rsidRPr="009718FD">
        <w:rPr>
          <w:rFonts w:ascii="Accord" w:hAnsi="Accord"/>
          <w:sz w:val="28"/>
          <w:szCs w:val="28"/>
        </w:rPr>
        <w:t>[Service Name]</w:t>
      </w:r>
    </w:p>
    <w:sectPr w:rsidR="00402B59" w:rsidRPr="009718FD" w:rsidSect="00745931">
      <w:headerReference w:type="default" r:id="rId10"/>
      <w:pgSz w:w="11906" w:h="16838" w:code="9"/>
      <w:pgMar w:top="2880" w:right="720" w:bottom="243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E820B" w14:textId="77777777" w:rsidR="00FA51FF" w:rsidRDefault="00FA51FF" w:rsidP="00481370">
      <w:pPr>
        <w:spacing w:after="0" w:line="240" w:lineRule="auto"/>
      </w:pPr>
      <w:r>
        <w:separator/>
      </w:r>
    </w:p>
  </w:endnote>
  <w:endnote w:type="continuationSeparator" w:id="0">
    <w:p w14:paraId="70D105BB" w14:textId="77777777" w:rsidR="00FA51FF" w:rsidRDefault="00FA51FF" w:rsidP="004813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ccord">
    <w:altName w:val="Calibri"/>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051FA" w14:textId="77777777" w:rsidR="00FA51FF" w:rsidRDefault="00FA51FF" w:rsidP="00481370">
      <w:pPr>
        <w:spacing w:after="0" w:line="240" w:lineRule="auto"/>
      </w:pPr>
      <w:r>
        <w:separator/>
      </w:r>
    </w:p>
  </w:footnote>
  <w:footnote w:type="continuationSeparator" w:id="0">
    <w:p w14:paraId="664F4157" w14:textId="77777777" w:rsidR="00FA51FF" w:rsidRDefault="00FA51FF" w:rsidP="004813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06038" w14:textId="77777777" w:rsidR="00481370" w:rsidRDefault="00481370" w:rsidP="00481370">
    <w:pPr>
      <w:pStyle w:val="Header"/>
    </w:pPr>
    <w:r>
      <w:rPr>
        <w:noProof/>
      </w:rPr>
      <w:drawing>
        <wp:anchor distT="0" distB="0" distL="114300" distR="114300" simplePos="0" relativeHeight="251658240" behindDoc="1" locked="0" layoutInCell="1" allowOverlap="1" wp14:anchorId="440D9B8D" wp14:editId="090B93DF">
          <wp:simplePos x="0" y="0"/>
          <wp:positionH relativeFrom="column">
            <wp:posOffset>-449580</wp:posOffset>
          </wp:positionH>
          <wp:positionV relativeFrom="paragraph">
            <wp:posOffset>7620</wp:posOffset>
          </wp:positionV>
          <wp:extent cx="8770620" cy="12405403"/>
          <wp:effectExtent l="0" t="0" r="0" b="0"/>
          <wp:wrapNone/>
          <wp:docPr id="19042598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98692"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783048" cy="1242298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6D2E"/>
    <w:multiLevelType w:val="multilevel"/>
    <w:tmpl w:val="7C509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C86983"/>
    <w:multiLevelType w:val="hybridMultilevel"/>
    <w:tmpl w:val="49301CF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361F7AC6"/>
    <w:multiLevelType w:val="multilevel"/>
    <w:tmpl w:val="B68C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F34352"/>
    <w:multiLevelType w:val="hybridMultilevel"/>
    <w:tmpl w:val="F29E1D4A"/>
    <w:lvl w:ilvl="0" w:tplc="0C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A4D16A9"/>
    <w:multiLevelType w:val="hybridMultilevel"/>
    <w:tmpl w:val="FB685C7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69232DD8"/>
    <w:multiLevelType w:val="hybridMultilevel"/>
    <w:tmpl w:val="C366AB4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B8B6F66"/>
    <w:multiLevelType w:val="hybridMultilevel"/>
    <w:tmpl w:val="DB06FB6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705663D2"/>
    <w:multiLevelType w:val="multilevel"/>
    <w:tmpl w:val="6C580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8906608">
    <w:abstractNumId w:val="2"/>
  </w:num>
  <w:num w:numId="2" w16cid:durableId="107697608">
    <w:abstractNumId w:val="7"/>
  </w:num>
  <w:num w:numId="3" w16cid:durableId="1318995824">
    <w:abstractNumId w:val="4"/>
  </w:num>
  <w:num w:numId="4" w16cid:durableId="1667047527">
    <w:abstractNumId w:val="0"/>
  </w:num>
  <w:num w:numId="5" w16cid:durableId="2022120927">
    <w:abstractNumId w:val="1"/>
  </w:num>
  <w:num w:numId="6" w16cid:durableId="1076049258">
    <w:abstractNumId w:val="5"/>
  </w:num>
  <w:num w:numId="7" w16cid:durableId="624628956">
    <w:abstractNumId w:val="6"/>
  </w:num>
  <w:num w:numId="8" w16cid:durableId="15281330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70"/>
    <w:rsid w:val="00093BDA"/>
    <w:rsid w:val="00096295"/>
    <w:rsid w:val="000A0FC6"/>
    <w:rsid w:val="000E0CAB"/>
    <w:rsid w:val="001203D2"/>
    <w:rsid w:val="00131DD6"/>
    <w:rsid w:val="00134207"/>
    <w:rsid w:val="00153CF8"/>
    <w:rsid w:val="001540EE"/>
    <w:rsid w:val="001C1D4E"/>
    <w:rsid w:val="001C5305"/>
    <w:rsid w:val="001E78B8"/>
    <w:rsid w:val="0023376B"/>
    <w:rsid w:val="002D2DD4"/>
    <w:rsid w:val="002E51B0"/>
    <w:rsid w:val="0032038D"/>
    <w:rsid w:val="00351316"/>
    <w:rsid w:val="003600FF"/>
    <w:rsid w:val="003A2581"/>
    <w:rsid w:val="003A3C7A"/>
    <w:rsid w:val="003D0F30"/>
    <w:rsid w:val="00402B59"/>
    <w:rsid w:val="00422EF5"/>
    <w:rsid w:val="004461D5"/>
    <w:rsid w:val="004618CB"/>
    <w:rsid w:val="00481370"/>
    <w:rsid w:val="004B427A"/>
    <w:rsid w:val="004E144F"/>
    <w:rsid w:val="00505667"/>
    <w:rsid w:val="0052319D"/>
    <w:rsid w:val="005C059A"/>
    <w:rsid w:val="005C57A0"/>
    <w:rsid w:val="00601098"/>
    <w:rsid w:val="006301DA"/>
    <w:rsid w:val="00631EE1"/>
    <w:rsid w:val="00632625"/>
    <w:rsid w:val="00664200"/>
    <w:rsid w:val="00667B33"/>
    <w:rsid w:val="00674836"/>
    <w:rsid w:val="00694745"/>
    <w:rsid w:val="00694B0A"/>
    <w:rsid w:val="006A3F02"/>
    <w:rsid w:val="006B49A7"/>
    <w:rsid w:val="006C21A5"/>
    <w:rsid w:val="006C6790"/>
    <w:rsid w:val="0071579D"/>
    <w:rsid w:val="00725EA9"/>
    <w:rsid w:val="00745931"/>
    <w:rsid w:val="007554F3"/>
    <w:rsid w:val="00761DAF"/>
    <w:rsid w:val="007A12A6"/>
    <w:rsid w:val="007A13DC"/>
    <w:rsid w:val="007A29CE"/>
    <w:rsid w:val="00833869"/>
    <w:rsid w:val="008756AA"/>
    <w:rsid w:val="008D6F99"/>
    <w:rsid w:val="009718FD"/>
    <w:rsid w:val="009A0882"/>
    <w:rsid w:val="009E2E5E"/>
    <w:rsid w:val="009F27B5"/>
    <w:rsid w:val="00A15AC4"/>
    <w:rsid w:val="00A3603B"/>
    <w:rsid w:val="00A565D7"/>
    <w:rsid w:val="00A80CAE"/>
    <w:rsid w:val="00A8215A"/>
    <w:rsid w:val="00AA0571"/>
    <w:rsid w:val="00AB28E5"/>
    <w:rsid w:val="00AF191C"/>
    <w:rsid w:val="00AF774D"/>
    <w:rsid w:val="00B056FA"/>
    <w:rsid w:val="00B34941"/>
    <w:rsid w:val="00B420CD"/>
    <w:rsid w:val="00BB0115"/>
    <w:rsid w:val="00BC1337"/>
    <w:rsid w:val="00C07A9C"/>
    <w:rsid w:val="00C344DF"/>
    <w:rsid w:val="00C83AC4"/>
    <w:rsid w:val="00CE3353"/>
    <w:rsid w:val="00D13B0D"/>
    <w:rsid w:val="00D21A79"/>
    <w:rsid w:val="00D55F30"/>
    <w:rsid w:val="00D658A2"/>
    <w:rsid w:val="00D66872"/>
    <w:rsid w:val="00D95EAB"/>
    <w:rsid w:val="00DD6D07"/>
    <w:rsid w:val="00DE2BEF"/>
    <w:rsid w:val="00EE73B6"/>
    <w:rsid w:val="00F43B2A"/>
    <w:rsid w:val="00F46D50"/>
    <w:rsid w:val="00FA51FF"/>
    <w:rsid w:val="00FA601F"/>
    <w:rsid w:val="00FF190E"/>
    <w:rsid w:val="00FF26AA"/>
    <w:rsid w:val="01F7959F"/>
    <w:rsid w:val="04022D37"/>
    <w:rsid w:val="15AC6D49"/>
    <w:rsid w:val="1F1A7DD9"/>
    <w:rsid w:val="21559D43"/>
    <w:rsid w:val="23842E62"/>
    <w:rsid w:val="2BD6CDBE"/>
    <w:rsid w:val="301868A2"/>
    <w:rsid w:val="317C606C"/>
    <w:rsid w:val="31B14BA3"/>
    <w:rsid w:val="3267FF4E"/>
    <w:rsid w:val="355A0C9B"/>
    <w:rsid w:val="3B0669BC"/>
    <w:rsid w:val="3C795717"/>
    <w:rsid w:val="3DB21D3D"/>
    <w:rsid w:val="4104C66E"/>
    <w:rsid w:val="47ABC422"/>
    <w:rsid w:val="4B78B904"/>
    <w:rsid w:val="4BC2A6D3"/>
    <w:rsid w:val="57A02812"/>
    <w:rsid w:val="612B89F8"/>
    <w:rsid w:val="66D5A542"/>
    <w:rsid w:val="749693A7"/>
    <w:rsid w:val="74C3041D"/>
    <w:rsid w:val="75A8694E"/>
    <w:rsid w:val="75FF9A37"/>
    <w:rsid w:val="7B2D7E37"/>
    <w:rsid w:val="7D20A6E8"/>
    <w:rsid w:val="7D4AF8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DE8D51"/>
  <w15:chartTrackingRefBased/>
  <w15:docId w15:val="{2A8CEA5A-73DD-44FC-8764-C011C4DAA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137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8137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8137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8137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8137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813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13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13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13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137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8137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8137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8137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8137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813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13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13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1370"/>
    <w:rPr>
      <w:rFonts w:eastAsiaTheme="majorEastAsia" w:cstheme="majorBidi"/>
      <w:color w:val="272727" w:themeColor="text1" w:themeTint="D8"/>
    </w:rPr>
  </w:style>
  <w:style w:type="paragraph" w:styleId="Title">
    <w:name w:val="Title"/>
    <w:basedOn w:val="Normal"/>
    <w:next w:val="Normal"/>
    <w:link w:val="TitleChar"/>
    <w:uiPriority w:val="10"/>
    <w:qFormat/>
    <w:rsid w:val="004813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13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13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13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1370"/>
    <w:pPr>
      <w:spacing w:before="160"/>
      <w:jc w:val="center"/>
    </w:pPr>
    <w:rPr>
      <w:i/>
      <w:iCs/>
      <w:color w:val="404040" w:themeColor="text1" w:themeTint="BF"/>
    </w:rPr>
  </w:style>
  <w:style w:type="character" w:customStyle="1" w:styleId="QuoteChar">
    <w:name w:val="Quote Char"/>
    <w:basedOn w:val="DefaultParagraphFont"/>
    <w:link w:val="Quote"/>
    <w:uiPriority w:val="29"/>
    <w:rsid w:val="00481370"/>
    <w:rPr>
      <w:i/>
      <w:iCs/>
      <w:color w:val="404040" w:themeColor="text1" w:themeTint="BF"/>
    </w:rPr>
  </w:style>
  <w:style w:type="paragraph" w:styleId="ListParagraph">
    <w:name w:val="List Paragraph"/>
    <w:basedOn w:val="Normal"/>
    <w:uiPriority w:val="34"/>
    <w:qFormat/>
    <w:rsid w:val="00481370"/>
    <w:pPr>
      <w:ind w:left="720"/>
      <w:contextualSpacing/>
    </w:pPr>
  </w:style>
  <w:style w:type="character" w:styleId="IntenseEmphasis">
    <w:name w:val="Intense Emphasis"/>
    <w:basedOn w:val="DefaultParagraphFont"/>
    <w:uiPriority w:val="21"/>
    <w:qFormat/>
    <w:rsid w:val="00481370"/>
    <w:rPr>
      <w:i/>
      <w:iCs/>
      <w:color w:val="2E74B5" w:themeColor="accent1" w:themeShade="BF"/>
    </w:rPr>
  </w:style>
  <w:style w:type="paragraph" w:styleId="IntenseQuote">
    <w:name w:val="Intense Quote"/>
    <w:basedOn w:val="Normal"/>
    <w:next w:val="Normal"/>
    <w:link w:val="IntenseQuoteChar"/>
    <w:uiPriority w:val="30"/>
    <w:qFormat/>
    <w:rsid w:val="0048137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81370"/>
    <w:rPr>
      <w:i/>
      <w:iCs/>
      <w:color w:val="2E74B5" w:themeColor="accent1" w:themeShade="BF"/>
    </w:rPr>
  </w:style>
  <w:style w:type="character" w:styleId="IntenseReference">
    <w:name w:val="Intense Reference"/>
    <w:basedOn w:val="DefaultParagraphFont"/>
    <w:uiPriority w:val="32"/>
    <w:qFormat/>
    <w:rsid w:val="00481370"/>
    <w:rPr>
      <w:b/>
      <w:bCs/>
      <w:smallCaps/>
      <w:color w:val="2E74B5" w:themeColor="accent1" w:themeShade="BF"/>
      <w:spacing w:val="5"/>
    </w:rPr>
  </w:style>
  <w:style w:type="paragraph" w:styleId="Header">
    <w:name w:val="header"/>
    <w:basedOn w:val="Normal"/>
    <w:link w:val="HeaderChar"/>
    <w:uiPriority w:val="99"/>
    <w:unhideWhenUsed/>
    <w:rsid w:val="004813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1370"/>
  </w:style>
  <w:style w:type="paragraph" w:styleId="Footer">
    <w:name w:val="footer"/>
    <w:basedOn w:val="Normal"/>
    <w:link w:val="FooterChar"/>
    <w:uiPriority w:val="99"/>
    <w:unhideWhenUsed/>
    <w:rsid w:val="004813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1370"/>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e5ee871-a1d6-42be-ab71-c47ffad9062a" xsi:nil="true"/>
    <lcf76f155ced4ddcb4097134ff3c332f xmlns="a2fb581b-f76a-4d8e-92e7-6d395dba367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269C65618589344BCF8A86F8EBF0AF7" ma:contentTypeVersion="12" ma:contentTypeDescription="Create a new document." ma:contentTypeScope="" ma:versionID="df219fe3aeffe860ae2e237dfe7ffa19">
  <xsd:schema xmlns:xsd="http://www.w3.org/2001/XMLSchema" xmlns:xs="http://www.w3.org/2001/XMLSchema" xmlns:p="http://schemas.microsoft.com/office/2006/metadata/properties" xmlns:ns2="a2fb581b-f76a-4d8e-92e7-6d395dba367f" xmlns:ns3="ce5ee871-a1d6-42be-ab71-c47ffad9062a" targetNamespace="http://schemas.microsoft.com/office/2006/metadata/properties" ma:root="true" ma:fieldsID="aa2287d48b52f0492885624b9aa3d175" ns2:_="" ns3:_="">
    <xsd:import namespace="a2fb581b-f76a-4d8e-92e7-6d395dba367f"/>
    <xsd:import namespace="ce5ee871-a1d6-42be-ab71-c47ffad9062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b581b-f76a-4d8e-92e7-6d395dba36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48167b2-5166-408e-b23e-fc752577e1e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e5ee871-a1d6-42be-ab71-c47ffad9062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8f1bf29-cf3e-4f09-95db-c72f3012255e}" ma:internalName="TaxCatchAll" ma:showField="CatchAllData" ma:web="ce5ee871-a1d6-42be-ab71-c47ffad90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1F2A35-B4F4-45F1-AE2D-68308FC37D4B}">
  <ds:schemaRefs>
    <ds:schemaRef ds:uri="http://schemas.microsoft.com/office/2006/metadata/properties"/>
    <ds:schemaRef ds:uri="http://schemas.microsoft.com/office/infopath/2007/PartnerControls"/>
    <ds:schemaRef ds:uri="ce5ee871-a1d6-42be-ab71-c47ffad9062a"/>
    <ds:schemaRef ds:uri="a2fb581b-f76a-4d8e-92e7-6d395dba367f"/>
  </ds:schemaRefs>
</ds:datastoreItem>
</file>

<file path=customXml/itemProps2.xml><?xml version="1.0" encoding="utf-8"?>
<ds:datastoreItem xmlns:ds="http://schemas.openxmlformats.org/officeDocument/2006/customXml" ds:itemID="{04844322-3B7E-4055-A821-A506E31F1B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b581b-f76a-4d8e-92e7-6d395dba367f"/>
    <ds:schemaRef ds:uri="ce5ee871-a1d6-42be-ab71-c47ffad90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9935C9-9319-46B3-B0A9-9CDBF3FA35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GODFREY IT</dc:creator>
  <cp:keywords/>
  <dc:description/>
  <cp:lastModifiedBy>Lissette Delamotte</cp:lastModifiedBy>
  <cp:revision>7</cp:revision>
  <dcterms:created xsi:type="dcterms:W3CDTF">2026-02-20T03:02:00Z</dcterms:created>
  <dcterms:modified xsi:type="dcterms:W3CDTF">2026-07-08T04:03:00Z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d40502d0-0c8e-4115-ac5f-ffba4afef736</vt:lpwstr>
  </property>
  <property fmtid="{D5CDD505-2E9C-101B-9397-08002B2CF9AE}" pid="3" name="ContentTypeId">
    <vt:lpwstr>0x0101003269C65618589344BCF8A86F8EBF0AF7</vt:lpwstr>
  </property>
  <property fmtid="{D5CDD505-2E9C-101B-9397-08002B2CF9AE}" pid="4" name="MediaServiceImageTags">
    <vt:lpwstr/>
  </property>
</Properties>
</file>